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4F3AC5" w:rsidRDefault="00EA1B34" w:rsidP="004F3AC5">
      <w:pPr>
        <w:widowControl/>
        <w:wordWrap/>
        <w:jc w:val="center"/>
        <w:rPr>
          <w:rFonts w:ascii="Times New Roman" w:hAnsi="Times New Roman" w:cs="Times New Roman"/>
          <w:b/>
          <w:snapToGrid w:val="0"/>
          <w:kern w:val="0"/>
          <w:sz w:val="28"/>
        </w:rPr>
      </w:pPr>
      <w:r w:rsidRPr="004F3AC5">
        <w:rPr>
          <w:rFonts w:ascii="Times New Roman" w:hAnsi="Times New Roman" w:cs="Times New Roman"/>
          <w:b/>
          <w:snapToGrid w:val="0"/>
          <w:kern w:val="0"/>
          <w:sz w:val="28"/>
        </w:rPr>
        <w:t>Report of the Agenda Item Coordinator during CPM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8"/>
        </w:rPr>
        <w:t>19-2</w:t>
      </w:r>
    </w:p>
    <w:p w:rsidR="00EA1B34" w:rsidRPr="004F3AC5" w:rsidRDefault="004F3AC5" w:rsidP="004F3AC5">
      <w:pPr>
        <w:widowControl/>
        <w:wordWrap/>
        <w:jc w:val="center"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hyperlink r:id="rId8" w:history="1">
        <w:r w:rsidR="00DB42C6" w:rsidRPr="004F3AC5">
          <w:rPr>
            <w:rStyle w:val="a6"/>
            <w:rFonts w:ascii="Times New Roman" w:hAnsi="Times New Roman" w:cs="Times New Roman" w:hint="eastAsia"/>
            <w:snapToGrid w:val="0"/>
            <w:kern w:val="0"/>
            <w:sz w:val="22"/>
          </w:rPr>
          <w:t>Bin LIU</w:t>
        </w:r>
      </w:hyperlink>
      <w:r w:rsidR="00DB42C6"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 </w:t>
      </w:r>
      <w:proofErr w:type="gramStart"/>
      <w:r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,  </w:t>
      </w:r>
      <w:proofErr w:type="gramEnd"/>
      <w:r>
        <w:rPr>
          <w:rFonts w:ascii="Times New Roman" w:hAnsi="Times New Roman" w:cs="Times New Roman"/>
          <w:snapToGrid w:val="0"/>
          <w:kern w:val="0"/>
          <w:sz w:val="22"/>
        </w:rPr>
        <w:fldChar w:fldCharType="begin"/>
      </w:r>
      <w:r>
        <w:rPr>
          <w:rFonts w:ascii="Times New Roman" w:hAnsi="Times New Roman" w:cs="Times New Roman"/>
          <w:snapToGrid w:val="0"/>
          <w:kern w:val="0"/>
          <w:sz w:val="22"/>
        </w:rPr>
        <w:instrText xml:space="preserve"> HYPERLINK "mailto:sky85sky@163.com" </w:instrText>
      </w:r>
      <w:r>
        <w:rPr>
          <w:rFonts w:ascii="Times New Roman" w:hAnsi="Times New Roman" w:cs="Times New Roman"/>
          <w:snapToGrid w:val="0"/>
          <w:kern w:val="0"/>
          <w:sz w:val="22"/>
        </w:rPr>
      </w:r>
      <w:r>
        <w:rPr>
          <w:rFonts w:ascii="Times New Roman" w:hAnsi="Times New Roman" w:cs="Times New Roman"/>
          <w:snapToGrid w:val="0"/>
          <w:kern w:val="0"/>
          <w:sz w:val="22"/>
        </w:rPr>
        <w:fldChar w:fldCharType="separate"/>
      </w:r>
      <w:r w:rsidR="00DB42C6" w:rsidRPr="004F3AC5">
        <w:rPr>
          <w:rStyle w:val="a6"/>
          <w:rFonts w:ascii="Times New Roman" w:hAnsi="Times New Roman" w:cs="Times New Roman" w:hint="eastAsia"/>
          <w:snapToGrid w:val="0"/>
          <w:kern w:val="0"/>
          <w:sz w:val="22"/>
        </w:rPr>
        <w:t>Songxu WANG</w:t>
      </w:r>
      <w:r>
        <w:rPr>
          <w:rFonts w:ascii="Times New Roman" w:hAnsi="Times New Roman" w:cs="Times New Roman"/>
          <w:snapToGrid w:val="0"/>
          <w:kern w:val="0"/>
          <w:sz w:val="22"/>
        </w:rPr>
        <w:fldChar w:fldCharType="end"/>
      </w:r>
    </w:p>
    <w:p w:rsidR="004D7CC0" w:rsidRPr="004F3AC5" w:rsidRDefault="004D7CC0" w:rsidP="004F3AC5">
      <w:pPr>
        <w:widowControl/>
        <w:wordWrap/>
        <w:jc w:val="center"/>
        <w:rPr>
          <w:rFonts w:ascii="Times New Roman" w:hAnsi="Times New Roman" w:cs="Times New Roman"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Report Date: </w:t>
      </w:r>
      <w:r w:rsidR="00DB42C6" w:rsidRPr="004F3AC5">
        <w:rPr>
          <w:rFonts w:ascii="Times New Roman" w:hAnsi="Times New Roman" w:cs="Times New Roman"/>
          <w:snapToGrid w:val="0"/>
          <w:kern w:val="0"/>
          <w:sz w:val="22"/>
        </w:rPr>
        <w:t>20</w:t>
      </w:r>
      <w:r w:rsidR="009A2B60"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th </w:t>
      </w:r>
      <w:r w:rsidR="00DB42C6" w:rsidRPr="004F3AC5">
        <w:rPr>
          <w:rFonts w:ascii="Times New Roman" w:hAnsi="Times New Roman" w:cs="Times New Roman"/>
          <w:snapToGrid w:val="0"/>
          <w:kern w:val="0"/>
          <w:sz w:val="22"/>
        </w:rPr>
        <w:t>Feb 2019</w:t>
      </w:r>
    </w:p>
    <w:p w:rsidR="000B5983" w:rsidRPr="004F3AC5" w:rsidRDefault="000B5983" w:rsidP="00B34C96">
      <w:pPr>
        <w:widowControl/>
        <w:wordWrap/>
        <w:rPr>
          <w:rFonts w:ascii="Times New Roman" w:hAnsi="Times New Roman" w:cs="Times New Roman"/>
          <w:snapToGrid w:val="0"/>
          <w:kern w:val="0"/>
          <w:sz w:val="22"/>
        </w:rPr>
      </w:pPr>
    </w:p>
    <w:p w:rsidR="00EA1B34" w:rsidRPr="004F3AC5" w:rsidRDefault="00EA1B34" w:rsidP="00A14736">
      <w:pPr>
        <w:pStyle w:val="a3"/>
        <w:widowControl/>
        <w:numPr>
          <w:ilvl w:val="0"/>
          <w:numId w:val="3"/>
        </w:numPr>
        <w:wordWrap/>
        <w:ind w:leftChars="0"/>
        <w:rPr>
          <w:rFonts w:ascii="Times New Roman" w:hAnsi="Times New Roman" w:cs="Times New Roman"/>
          <w:b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>Agenda Item</w:t>
      </w:r>
    </w:p>
    <w:p w:rsidR="004D7CC0" w:rsidRPr="004F3AC5" w:rsidRDefault="00840834" w:rsidP="00B34C96">
      <w:pPr>
        <w:widowControl/>
        <w:wordWrap/>
        <w:rPr>
          <w:rFonts w:ascii="Times New Roman" w:hAnsi="Times New Roman" w:cs="Times New Roman"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>WRC-19 A.I. 1.11</w:t>
      </w:r>
    </w:p>
    <w:p w:rsidR="00EA1B34" w:rsidRPr="004F3AC5" w:rsidRDefault="00EA1B34" w:rsidP="00A14736">
      <w:pPr>
        <w:pStyle w:val="a3"/>
        <w:widowControl/>
        <w:numPr>
          <w:ilvl w:val="0"/>
          <w:numId w:val="3"/>
        </w:numPr>
        <w:wordWrap/>
        <w:ind w:leftChars="0"/>
        <w:rPr>
          <w:rFonts w:ascii="Times New Roman" w:hAnsi="Times New Roman" w:cs="Times New Roman"/>
          <w:b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>APT Preliminary View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s and/or </w:t>
      </w:r>
      <w:r w:rsidR="00D1517A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APT Views for the modification of draft CPM Report (which </w:t>
      </w:r>
      <w:r w:rsidR="00683E04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was 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2"/>
        </w:rPr>
        <w:t>submitted</w:t>
      </w: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 to CPM19-2</w:t>
      </w:r>
      <w:r w:rsidR="00D1517A" w:rsidRPr="004F3AC5">
        <w:rPr>
          <w:rFonts w:ascii="Times New Roman" w:hAnsi="Times New Roman" w:cs="Times New Roman"/>
          <w:b/>
          <w:snapToGrid w:val="0"/>
          <w:kern w:val="0"/>
          <w:sz w:val="22"/>
        </w:rPr>
        <w:t>)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 on the Agenda Item</w:t>
      </w:r>
    </w:p>
    <w:p w:rsidR="00697E27" w:rsidRDefault="00E4026D" w:rsidP="00697E27">
      <w:pPr>
        <w:widowControl/>
        <w:wordWrap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>To</w:t>
      </w:r>
      <w:r w:rsidR="00BD6E58"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 add a new </w:t>
      </w:r>
      <w:r w:rsidR="009A2B60" w:rsidRPr="004F3AC5">
        <w:rPr>
          <w:rFonts w:ascii="Times New Roman" w:hAnsi="Times New Roman" w:cs="Times New Roman"/>
          <w:snapToGrid w:val="0"/>
          <w:kern w:val="0"/>
          <w:sz w:val="22"/>
        </w:rPr>
        <w:t>Method D: Add a new Resolution [C111-METHOD D] (WRC-19) with references to the most recent versions of Recommendation ITU-R M</w:t>
      </w:r>
      <w:proofErr w:type="gramStart"/>
      <w:r w:rsidR="009A2B60" w:rsidRPr="004F3AC5">
        <w:rPr>
          <w:rFonts w:ascii="Times New Roman" w:hAnsi="Times New Roman" w:cs="Times New Roman"/>
          <w:snapToGrid w:val="0"/>
          <w:kern w:val="0"/>
          <w:sz w:val="22"/>
        </w:rPr>
        <w:t>.[</w:t>
      </w:r>
      <w:proofErr w:type="gramEnd"/>
      <w:r w:rsidR="009A2B60" w:rsidRPr="004F3AC5">
        <w:rPr>
          <w:rFonts w:ascii="Times New Roman" w:hAnsi="Times New Roman" w:cs="Times New Roman"/>
          <w:snapToGrid w:val="0"/>
          <w:kern w:val="0"/>
          <w:sz w:val="22"/>
        </w:rPr>
        <w:t>RSTT_FRQ] and consequently suppress the Resolution 236 (WRC-15)</w:t>
      </w:r>
      <w:r w:rsidR="00697E27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.</w:t>
      </w:r>
      <w:r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Relevant </w:t>
      </w:r>
      <w:r>
        <w:rPr>
          <w:rFonts w:ascii="Times New Roman" w:hAnsi="Times New Roman" w:cs="Times New Roman"/>
          <w:snapToGrid w:val="0"/>
          <w:kern w:val="0"/>
          <w:sz w:val="22"/>
          <w:lang w:eastAsia="zh-CN"/>
        </w:rPr>
        <w:t>editorial</w:t>
      </w:r>
      <w:r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improvement to draft CPM text was also provided.</w:t>
      </w:r>
    </w:p>
    <w:p w:rsidR="00697E27" w:rsidRDefault="00697E27" w:rsidP="00697E27">
      <w:pPr>
        <w:widowControl/>
        <w:wordWrap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r w:rsidRPr="00697E27">
        <w:rPr>
          <w:rFonts w:ascii="Times New Roman" w:hAnsi="Times New Roman" w:cs="Times New Roman"/>
          <w:snapToGrid w:val="0"/>
          <w:kern w:val="0"/>
          <w:sz w:val="22"/>
          <w:lang w:eastAsia="zh-CN"/>
        </w:rPr>
        <w:t>Detailed information was provided by</w:t>
      </w:r>
      <w:r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</w:t>
      </w:r>
      <w:r>
        <w:rPr>
          <w:rFonts w:ascii="Times New Roman" w:hAnsi="Times New Roman" w:cs="Times New Roman"/>
          <w:snapToGrid w:val="0"/>
          <w:kern w:val="0"/>
          <w:sz w:val="22"/>
          <w:lang w:eastAsia="zh-CN"/>
        </w:rPr>
        <w:t>contribution</w:t>
      </w:r>
      <w:r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document of CPM 19-2/</w:t>
      </w:r>
      <w:hyperlink r:id="rId9" w:history="1">
        <w:r w:rsidRPr="00697E27">
          <w:rPr>
            <w:rStyle w:val="a6"/>
            <w:rFonts w:ascii="Times New Roman" w:hAnsi="Times New Roman" w:cs="Times New Roman"/>
          </w:rPr>
          <w:t>14(Rev.1</w:t>
        </w:r>
        <w:proofErr w:type="gramStart"/>
        <w:r w:rsidRPr="00697E27">
          <w:rPr>
            <w:rStyle w:val="a6"/>
            <w:rFonts w:ascii="Times New Roman" w:hAnsi="Times New Roman" w:cs="Times New Roman"/>
          </w:rPr>
          <w:t>)Add.1</w:t>
        </w:r>
        <w:proofErr w:type="gramEnd"/>
      </w:hyperlink>
      <w:r>
        <w:rPr>
          <w:rStyle w:val="a6"/>
          <w:rFonts w:ascii="Times New Roman" w:hAnsi="Times New Roman" w:cs="Times New Roman" w:hint="eastAsia"/>
          <w:lang w:eastAsia="zh-CN"/>
        </w:rPr>
        <w:t>.</w:t>
      </w:r>
    </w:p>
    <w:p w:rsidR="008742F3" w:rsidRPr="004F3AC5" w:rsidRDefault="00EA1B34" w:rsidP="00E4026D">
      <w:pPr>
        <w:pStyle w:val="a3"/>
        <w:widowControl/>
        <w:numPr>
          <w:ilvl w:val="0"/>
          <w:numId w:val="3"/>
        </w:numPr>
        <w:wordWrap/>
        <w:ind w:leftChars="0"/>
        <w:rPr>
          <w:rFonts w:ascii="Times New Roman" w:hAnsi="Times New Roman" w:cs="Times New Roman"/>
          <w:b/>
          <w:snapToGrid w:val="0"/>
          <w:kern w:val="0"/>
          <w:sz w:val="22"/>
        </w:rPr>
      </w:pPr>
      <w:bookmarkStart w:id="0" w:name="_GoBack"/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Topics proposed by other regional Groups or ITU Members which are </w:t>
      </w:r>
      <w:r w:rsidR="008742F3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not included in </w:t>
      </w:r>
      <w:r w:rsidR="00C82B13" w:rsidRPr="004F3AC5">
        <w:rPr>
          <w:rFonts w:ascii="Times New Roman" w:hAnsi="Times New Roman" w:cs="Times New Roman"/>
          <w:b/>
          <w:snapToGrid w:val="0"/>
          <w:kern w:val="0"/>
          <w:sz w:val="22"/>
        </w:rPr>
        <w:t>no. 2 above</w:t>
      </w:r>
    </w:p>
    <w:bookmarkEnd w:id="0"/>
    <w:p w:rsidR="00344A21" w:rsidRPr="004F3AC5" w:rsidRDefault="00F84093" w:rsidP="00B34C96">
      <w:pPr>
        <w:widowControl/>
        <w:wordWrap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>Switzerland</w:t>
      </w:r>
      <w:r w:rsidR="00344A21"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 is of the view that the Method C is provided by APT, and the Method D this time is also provided by APT.</w:t>
      </w:r>
      <w:r w:rsidR="00AA1E3C"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 In view of minimizing the numbers of the Methods</w:t>
      </w:r>
      <w:r w:rsidR="00B34C96"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, could APT consider to merger Method B and Method </w:t>
      </w:r>
      <w:proofErr w:type="gramStart"/>
      <w:r w:rsidR="00B34C96"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C</w:t>
      </w:r>
      <w:r w:rsidR="00A14736"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.</w:t>
      </w:r>
      <w:proofErr w:type="gramEnd"/>
    </w:p>
    <w:p w:rsidR="004D7CC0" w:rsidRPr="004F3AC5" w:rsidRDefault="008742F3" w:rsidP="00C1280B">
      <w:pPr>
        <w:pStyle w:val="a3"/>
        <w:widowControl/>
        <w:numPr>
          <w:ilvl w:val="0"/>
          <w:numId w:val="3"/>
        </w:numPr>
        <w:wordWrap/>
        <w:ind w:leftChars="0"/>
        <w:rPr>
          <w:rFonts w:ascii="Times New Roman" w:hAnsi="Times New Roman" w:cs="Times New Roman"/>
          <w:b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Progress of discussion during 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2"/>
        </w:rPr>
        <w:t>CPM19-2</w:t>
      </w:r>
      <w:r w:rsidR="00D1517A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 on the Agenda Item</w:t>
      </w:r>
    </w:p>
    <w:p w:rsidR="004D7CC0" w:rsidRPr="004F3AC5" w:rsidRDefault="00C1280B" w:rsidP="00B34C96">
      <w:pPr>
        <w:widowControl/>
        <w:wordWrap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r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T</w:t>
      </w:r>
      <w:r w:rsidRPr="004F3AC5">
        <w:rPr>
          <w:rFonts w:ascii="Times New Roman" w:hAnsi="Times New Roman" w:cs="Times New Roman"/>
          <w:snapToGrid w:val="0"/>
          <w:kern w:val="0"/>
          <w:sz w:val="22"/>
          <w:lang w:eastAsia="zh-CN"/>
        </w:rPr>
        <w:t>h</w:t>
      </w:r>
      <w:r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e SWG meeting has discussed the new added method and agreed to have it.</w:t>
      </w:r>
    </w:p>
    <w:p w:rsidR="004D7CC0" w:rsidRPr="004F3AC5" w:rsidRDefault="00C1280B" w:rsidP="00B34C96">
      <w:pPr>
        <w:widowControl/>
        <w:wordWrap/>
        <w:rPr>
          <w:rFonts w:ascii="Times New Roman" w:hAnsi="Times New Roman" w:cs="Times New Roman"/>
          <w:snapToGrid w:val="0"/>
          <w:kern w:val="0"/>
          <w:sz w:val="22"/>
        </w:rPr>
      </w:pPr>
      <w:r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The SWG will meet again on Feb 20 2019, in P3, to </w:t>
      </w:r>
      <w:r w:rsidRPr="004F3AC5">
        <w:rPr>
          <w:rFonts w:ascii="Times New Roman" w:hAnsi="Times New Roman" w:cs="Times New Roman"/>
          <w:snapToGrid w:val="0"/>
          <w:kern w:val="0"/>
          <w:sz w:val="22"/>
          <w:lang w:eastAsia="zh-CN"/>
        </w:rPr>
        <w:t>finalize</w:t>
      </w:r>
      <w:r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the </w:t>
      </w:r>
      <w:r w:rsidRPr="004F3AC5">
        <w:rPr>
          <w:rFonts w:ascii="Times New Roman" w:hAnsi="Times New Roman" w:cs="Times New Roman"/>
          <w:snapToGrid w:val="0"/>
          <w:kern w:val="0"/>
          <w:sz w:val="22"/>
          <w:lang w:eastAsia="zh-CN"/>
        </w:rPr>
        <w:t>discussion</w:t>
      </w:r>
      <w:r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 xml:space="preserve"> on CPM text.</w:t>
      </w:r>
    </w:p>
    <w:p w:rsidR="008742F3" w:rsidRPr="004F3AC5" w:rsidRDefault="008742F3" w:rsidP="00C1280B">
      <w:pPr>
        <w:pStyle w:val="a3"/>
        <w:widowControl/>
        <w:numPr>
          <w:ilvl w:val="0"/>
          <w:numId w:val="3"/>
        </w:numPr>
        <w:wordWrap/>
        <w:ind w:leftChars="0"/>
        <w:rPr>
          <w:rFonts w:ascii="Times New Roman" w:hAnsi="Times New Roman" w:cs="Times New Roman"/>
          <w:b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Issues </w:t>
      </w:r>
      <w:r w:rsidR="000B5983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which </w:t>
      </w: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require </w:t>
      </w:r>
      <w:r w:rsidR="00D1517A" w:rsidRPr="004F3AC5">
        <w:rPr>
          <w:rFonts w:ascii="Times New Roman" w:hAnsi="Times New Roman" w:cs="Times New Roman"/>
          <w:b/>
          <w:snapToGrid w:val="0"/>
          <w:kern w:val="0"/>
          <w:sz w:val="22"/>
        </w:rPr>
        <w:t>discussion at</w:t>
      </w:r>
      <w:r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 APG Coordination meeting</w:t>
      </w:r>
      <w:r w:rsidR="00D1517A" w:rsidRPr="004F3AC5">
        <w:rPr>
          <w:rFonts w:ascii="Times New Roman" w:hAnsi="Times New Roman" w:cs="Times New Roman"/>
          <w:b/>
          <w:snapToGrid w:val="0"/>
          <w:kern w:val="0"/>
          <w:sz w:val="22"/>
        </w:rPr>
        <w:t xml:space="preserve"> and seek guidance thereafter</w:t>
      </w:r>
    </w:p>
    <w:p w:rsidR="00C40676" w:rsidRPr="004F3AC5" w:rsidRDefault="00991FFF" w:rsidP="00B34C96">
      <w:pPr>
        <w:widowControl/>
        <w:wordWrap/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In APG Coordination meeting, </w:t>
      </w:r>
      <w:r w:rsidR="00C40676" w:rsidRP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the following issues needs to be discussed</w:t>
      </w:r>
      <w:r w:rsidR="004F3AC5">
        <w:rPr>
          <w:rFonts w:ascii="Times New Roman" w:hAnsi="Times New Roman" w:cs="Times New Roman" w:hint="eastAsia"/>
          <w:snapToGrid w:val="0"/>
          <w:kern w:val="0"/>
          <w:sz w:val="22"/>
          <w:lang w:eastAsia="zh-CN"/>
        </w:rPr>
        <w:t>:</w:t>
      </w:r>
    </w:p>
    <w:p w:rsidR="00B52121" w:rsidRPr="004F3AC5" w:rsidRDefault="004F3AC5" w:rsidP="00B34C96">
      <w:pPr>
        <w:widowControl/>
        <w:wordWrap/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</w:pPr>
      <w:r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  <w:t>--</w:t>
      </w:r>
      <w:r w:rsidR="009E6F54" w:rsidRPr="004F3AC5"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  <w:t>Whether or not to agree to m</w:t>
      </w:r>
      <w:r w:rsidR="00B52121" w:rsidRPr="004F3AC5">
        <w:rPr>
          <w:rFonts w:ascii="Times New Roman" w:hAnsi="Times New Roman" w:cs="Times New Roman"/>
          <w:b/>
          <w:i/>
          <w:snapToGrid w:val="0"/>
          <w:kern w:val="0"/>
          <w:sz w:val="22"/>
        </w:rPr>
        <w:t xml:space="preserve">erge </w:t>
      </w:r>
      <w:r w:rsidR="009E6F54" w:rsidRPr="004F3AC5"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  <w:t xml:space="preserve">Method </w:t>
      </w:r>
      <w:r w:rsidR="00B52121" w:rsidRPr="004F3AC5">
        <w:rPr>
          <w:rFonts w:ascii="Times New Roman" w:hAnsi="Times New Roman" w:cs="Times New Roman"/>
          <w:b/>
          <w:i/>
          <w:snapToGrid w:val="0"/>
          <w:kern w:val="0"/>
          <w:sz w:val="22"/>
        </w:rPr>
        <w:t xml:space="preserve">B and </w:t>
      </w:r>
      <w:r w:rsidR="009E6F54" w:rsidRPr="004F3AC5"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  <w:t xml:space="preserve">Method </w:t>
      </w:r>
      <w:r w:rsidR="00B52121" w:rsidRPr="004F3AC5">
        <w:rPr>
          <w:rFonts w:ascii="Times New Roman" w:hAnsi="Times New Roman" w:cs="Times New Roman"/>
          <w:b/>
          <w:i/>
          <w:snapToGrid w:val="0"/>
          <w:kern w:val="0"/>
          <w:sz w:val="22"/>
        </w:rPr>
        <w:t>C</w:t>
      </w:r>
      <w:r w:rsidR="009E6F54" w:rsidRPr="004F3AC5">
        <w:rPr>
          <w:rFonts w:ascii="Times New Roman" w:hAnsi="Times New Roman" w:cs="Times New Roman" w:hint="eastAsia"/>
          <w:b/>
          <w:i/>
          <w:snapToGrid w:val="0"/>
          <w:kern w:val="0"/>
          <w:sz w:val="22"/>
          <w:lang w:eastAsia="zh-CN"/>
        </w:rPr>
        <w:t xml:space="preserve"> (means to delete method B)</w:t>
      </w:r>
    </w:p>
    <w:p w:rsidR="004D7CC0" w:rsidRPr="004F3AC5" w:rsidRDefault="004D7CC0" w:rsidP="00B34C96">
      <w:pPr>
        <w:widowControl/>
        <w:wordWrap/>
        <w:rPr>
          <w:rFonts w:ascii="Times New Roman" w:hAnsi="Times New Roman" w:cs="Times New Roman"/>
          <w:snapToGrid w:val="0"/>
          <w:kern w:val="0"/>
          <w:sz w:val="22"/>
        </w:rPr>
      </w:pPr>
    </w:p>
    <w:p w:rsidR="00C82B13" w:rsidRPr="004F3AC5" w:rsidRDefault="00C82B13" w:rsidP="00B34C96">
      <w:pPr>
        <w:widowControl/>
        <w:wordWrap/>
        <w:rPr>
          <w:rFonts w:ascii="Times New Roman" w:hAnsi="Times New Roman" w:cs="Times New Roman"/>
          <w:snapToGrid w:val="0"/>
          <w:kern w:val="0"/>
          <w:sz w:val="22"/>
        </w:rPr>
      </w:pPr>
      <w:r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Note: Coordinators </w:t>
      </w:r>
      <w:r w:rsidR="009E27EC" w:rsidRPr="004F3AC5">
        <w:rPr>
          <w:rFonts w:ascii="Times New Roman" w:hAnsi="Times New Roman" w:cs="Times New Roman"/>
          <w:snapToGrid w:val="0"/>
          <w:kern w:val="0"/>
          <w:sz w:val="22"/>
        </w:rPr>
        <w:t>are</w:t>
      </w:r>
      <w:r w:rsidRPr="004F3AC5">
        <w:rPr>
          <w:rFonts w:ascii="Times New Roman" w:hAnsi="Times New Roman" w:cs="Times New Roman"/>
          <w:snapToGrid w:val="0"/>
          <w:kern w:val="0"/>
          <w:sz w:val="22"/>
        </w:rPr>
        <w:t xml:space="preserve"> encouraged to conduct informal consultation with interested APT Members on the issues/topics under no. 3 and inform the outcomes of consultation to the Coordination Meeting.  </w:t>
      </w:r>
    </w:p>
    <w:sectPr w:rsidR="00C82B13" w:rsidRPr="004F3AC5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B" w:rsidRDefault="00D9239B" w:rsidP="00D1517A">
      <w:pPr>
        <w:spacing w:after="0" w:line="240" w:lineRule="auto"/>
      </w:pPr>
      <w:r>
        <w:separator/>
      </w:r>
    </w:p>
  </w:endnote>
  <w:endnote w:type="continuationSeparator" w:id="0">
    <w:p w:rsidR="00D9239B" w:rsidRDefault="00D9239B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B" w:rsidRDefault="00D9239B" w:rsidP="00D1517A">
      <w:pPr>
        <w:spacing w:after="0" w:line="240" w:lineRule="auto"/>
      </w:pPr>
      <w:r>
        <w:separator/>
      </w:r>
    </w:p>
  </w:footnote>
  <w:footnote w:type="continuationSeparator" w:id="0">
    <w:p w:rsidR="00D9239B" w:rsidRDefault="00D9239B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FB2"/>
    <w:multiLevelType w:val="hybridMultilevel"/>
    <w:tmpl w:val="3AFEA83E"/>
    <w:lvl w:ilvl="0" w:tplc="B7664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B31642"/>
    <w:multiLevelType w:val="hybridMultilevel"/>
    <w:tmpl w:val="1A0A7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0796E"/>
    <w:rsid w:val="00046D5C"/>
    <w:rsid w:val="00063B43"/>
    <w:rsid w:val="00086F2C"/>
    <w:rsid w:val="000A2C09"/>
    <w:rsid w:val="000B5983"/>
    <w:rsid w:val="00101546"/>
    <w:rsid w:val="00197467"/>
    <w:rsid w:val="001E0789"/>
    <w:rsid w:val="00283D24"/>
    <w:rsid w:val="00344A21"/>
    <w:rsid w:val="004909F7"/>
    <w:rsid w:val="004A574B"/>
    <w:rsid w:val="004D7CC0"/>
    <w:rsid w:val="004F3AC5"/>
    <w:rsid w:val="005755E6"/>
    <w:rsid w:val="00672229"/>
    <w:rsid w:val="00677357"/>
    <w:rsid w:val="00683E04"/>
    <w:rsid w:val="00697E27"/>
    <w:rsid w:val="00840834"/>
    <w:rsid w:val="008742F3"/>
    <w:rsid w:val="00991FFF"/>
    <w:rsid w:val="009A2B60"/>
    <w:rsid w:val="009E27EC"/>
    <w:rsid w:val="009E6F54"/>
    <w:rsid w:val="00A14736"/>
    <w:rsid w:val="00A6073A"/>
    <w:rsid w:val="00A95597"/>
    <w:rsid w:val="00AA1E3C"/>
    <w:rsid w:val="00AB2154"/>
    <w:rsid w:val="00AC461C"/>
    <w:rsid w:val="00B34C96"/>
    <w:rsid w:val="00B52121"/>
    <w:rsid w:val="00BD6E58"/>
    <w:rsid w:val="00BE02DD"/>
    <w:rsid w:val="00C1280B"/>
    <w:rsid w:val="00C23449"/>
    <w:rsid w:val="00C40676"/>
    <w:rsid w:val="00C66156"/>
    <w:rsid w:val="00C750CB"/>
    <w:rsid w:val="00C82B13"/>
    <w:rsid w:val="00D1517A"/>
    <w:rsid w:val="00D9239B"/>
    <w:rsid w:val="00DB42C6"/>
    <w:rsid w:val="00E4026D"/>
    <w:rsid w:val="00EA1B34"/>
    <w:rsid w:val="00EC68D5"/>
    <w:rsid w:val="00EF7969"/>
    <w:rsid w:val="00F84093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character" w:styleId="a6">
    <w:name w:val="Hyperlink"/>
    <w:basedOn w:val="a0"/>
    <w:uiPriority w:val="99"/>
    <w:unhideWhenUsed/>
    <w:rsid w:val="00DB42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character" w:styleId="a6">
    <w:name w:val="Hyperlink"/>
    <w:basedOn w:val="a0"/>
    <w:uiPriority w:val="99"/>
    <w:unhideWhenUsed/>
    <w:rsid w:val="00DB4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bin@srrc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dms_ties/itu-r/md/15/cpm19.02/c/R15-CPM19.02-C-0014!A1!MSW-E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</cp:lastModifiedBy>
  <cp:revision>3</cp:revision>
  <dcterms:created xsi:type="dcterms:W3CDTF">2019-02-19T18:24:00Z</dcterms:created>
  <dcterms:modified xsi:type="dcterms:W3CDTF">2019-02-19T18:27:00Z</dcterms:modified>
</cp:coreProperties>
</file>