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7B45" w:rsidRPr="005755E6" w:rsidRDefault="00EA1B34" w:rsidP="000B5983">
      <w:pPr>
        <w:jc w:val="center"/>
        <w:rPr>
          <w:rFonts w:ascii="Times New Roman" w:hAnsi="Times New Roman" w:cs="Times New Roman"/>
          <w:b/>
          <w:sz w:val="28"/>
          <w:szCs w:val="28"/>
        </w:rPr>
      </w:pPr>
      <w:r w:rsidRPr="005755E6">
        <w:rPr>
          <w:rFonts w:ascii="Times New Roman" w:hAnsi="Times New Roman" w:cs="Times New Roman"/>
          <w:b/>
          <w:sz w:val="28"/>
          <w:szCs w:val="28"/>
        </w:rPr>
        <w:t xml:space="preserve">Report of the Agenda Item Coordinator during </w:t>
      </w:r>
      <w:r w:rsidR="003346ED">
        <w:rPr>
          <w:rFonts w:ascii="Times New Roman" w:hAnsi="Times New Roman" w:cs="Times New Roman"/>
          <w:b/>
          <w:sz w:val="28"/>
          <w:szCs w:val="28"/>
        </w:rPr>
        <w:t>WRC-19</w:t>
      </w:r>
    </w:p>
    <w:p w:rsidR="004B1692" w:rsidRDefault="004B1692" w:rsidP="004B1692">
      <w:pPr>
        <w:jc w:val="center"/>
        <w:rPr>
          <w:rFonts w:ascii="Times New Roman" w:hAnsi="Times New Roman" w:cs="Times New Roman"/>
          <w:sz w:val="24"/>
          <w:szCs w:val="24"/>
        </w:rPr>
      </w:pPr>
      <w:r>
        <w:rPr>
          <w:rFonts w:ascii="Times New Roman" w:hAnsi="Times New Roman" w:cs="Times New Roman"/>
          <w:sz w:val="24"/>
          <w:szCs w:val="24"/>
        </w:rPr>
        <w:t>Geetha Remy Vincent (</w:t>
      </w:r>
      <w:r w:rsidRPr="002D23C8">
        <w:rPr>
          <w:rFonts w:ascii="Times New Roman" w:hAnsi="Times New Roman" w:cs="Times New Roman"/>
          <w:sz w:val="24"/>
          <w:szCs w:val="24"/>
        </w:rPr>
        <w:t>geetha@measat.com</w:t>
      </w:r>
      <w:r>
        <w:rPr>
          <w:rFonts w:ascii="Times New Roman" w:hAnsi="Times New Roman" w:cs="Times New Roman"/>
          <w:sz w:val="24"/>
          <w:szCs w:val="24"/>
        </w:rPr>
        <w:t>)</w:t>
      </w:r>
    </w:p>
    <w:p w:rsidR="004B1692" w:rsidRDefault="004B1692" w:rsidP="004B1692">
      <w:pPr>
        <w:jc w:val="center"/>
        <w:rPr>
          <w:rFonts w:ascii="Times New Roman" w:hAnsi="Times New Roman" w:cs="Times New Roman"/>
          <w:sz w:val="24"/>
          <w:szCs w:val="24"/>
        </w:rPr>
      </w:pPr>
      <w:r>
        <w:rPr>
          <w:rFonts w:ascii="Times New Roman" w:hAnsi="Times New Roman" w:cs="Times New Roman"/>
          <w:sz w:val="24"/>
          <w:szCs w:val="24"/>
        </w:rPr>
        <w:t xml:space="preserve">Report Date: </w:t>
      </w:r>
      <w:r w:rsidR="00D67DDF">
        <w:rPr>
          <w:rFonts w:ascii="Times New Roman" w:hAnsi="Times New Roman" w:cs="Times New Roman"/>
          <w:sz w:val="24"/>
          <w:szCs w:val="24"/>
        </w:rPr>
        <w:t xml:space="preserve">4 November </w:t>
      </w:r>
      <w:r>
        <w:rPr>
          <w:rFonts w:ascii="Times New Roman" w:hAnsi="Times New Roman" w:cs="Times New Roman"/>
          <w:sz w:val="24"/>
          <w:szCs w:val="24"/>
        </w:rPr>
        <w:t>2019</w:t>
      </w:r>
    </w:p>
    <w:p w:rsidR="000B5983" w:rsidRPr="00AC461C" w:rsidRDefault="000B5983" w:rsidP="00086F2C">
      <w:pPr>
        <w:rPr>
          <w:rFonts w:ascii="Times New Roman" w:hAnsi="Times New Roman" w:cs="Times New Roman"/>
          <w:sz w:val="24"/>
          <w:szCs w:val="24"/>
        </w:rPr>
      </w:pPr>
    </w:p>
    <w:p w:rsidR="004B1692" w:rsidRPr="004F67D7" w:rsidRDefault="004B1692" w:rsidP="007D5082">
      <w:pPr>
        <w:pStyle w:val="ListParagraph"/>
        <w:numPr>
          <w:ilvl w:val="0"/>
          <w:numId w:val="6"/>
        </w:numPr>
        <w:shd w:val="clear" w:color="auto" w:fill="F2F2F2" w:themeFill="background1" w:themeFillShade="F2"/>
        <w:spacing w:before="480" w:after="120"/>
        <w:ind w:leftChars="0"/>
        <w:rPr>
          <w:rFonts w:ascii="Times New Roman" w:hAnsi="Times New Roman" w:cs="Times New Roman"/>
          <w:b/>
          <w:sz w:val="24"/>
          <w:szCs w:val="24"/>
        </w:rPr>
      </w:pPr>
      <w:r>
        <w:rPr>
          <w:rFonts w:ascii="Times New Roman" w:hAnsi="Times New Roman" w:cs="Times New Roman"/>
          <w:b/>
          <w:sz w:val="24"/>
          <w:szCs w:val="24"/>
        </w:rPr>
        <w:t>Agenda Item 7</w:t>
      </w:r>
      <w:r w:rsidRPr="004F67D7">
        <w:rPr>
          <w:rFonts w:ascii="Times New Roman" w:hAnsi="Times New Roman" w:cs="Times New Roman"/>
          <w:b/>
          <w:sz w:val="24"/>
          <w:szCs w:val="24"/>
        </w:rPr>
        <w:t xml:space="preserve"> Issue J - Possible modification to Section 1 of Annex 1 of RR AP30 to allow a specified power flux-density to be exceeded</w:t>
      </w:r>
    </w:p>
    <w:p w:rsidR="004B1692" w:rsidRDefault="004B1692" w:rsidP="007D5082">
      <w:pPr>
        <w:pStyle w:val="ListParagraph"/>
        <w:spacing w:after="240"/>
        <w:ind w:leftChars="0" w:left="360"/>
        <w:rPr>
          <w:rFonts w:ascii="Times New Roman" w:hAnsi="Times New Roman" w:cs="Times New Roman"/>
          <w:sz w:val="24"/>
          <w:szCs w:val="24"/>
        </w:rPr>
      </w:pPr>
      <w:r w:rsidRPr="002D23C8">
        <w:rPr>
          <w:rFonts w:ascii="Times New Roman" w:hAnsi="Times New Roman" w:cs="Times New Roman"/>
          <w:sz w:val="24"/>
          <w:szCs w:val="24"/>
        </w:rPr>
        <w:t>To consider possible changes, and other options, in response to Resolution 86 (Rev. Marrakesh, 2002) of the Plenipotentiary Conference, an advance publication, coordination, notification and recording procedures for frequency assignments pertaining to satellite networks, in accordance with Resolution </w:t>
      </w:r>
      <w:r w:rsidRPr="002D23C8">
        <w:rPr>
          <w:rFonts w:ascii="Times New Roman" w:hAnsi="Times New Roman" w:cs="Times New Roman"/>
          <w:b/>
          <w:sz w:val="24"/>
          <w:szCs w:val="24"/>
        </w:rPr>
        <w:t>86 (Rev.WRC</w:t>
      </w:r>
      <w:r w:rsidRPr="002D23C8">
        <w:rPr>
          <w:rFonts w:ascii="Times New Roman" w:hAnsi="Times New Roman" w:cs="Times New Roman"/>
          <w:b/>
          <w:sz w:val="24"/>
          <w:szCs w:val="24"/>
        </w:rPr>
        <w:noBreakHyphen/>
        <w:t>07)</w:t>
      </w:r>
      <w:r w:rsidRPr="002D23C8">
        <w:rPr>
          <w:rFonts w:ascii="Times New Roman" w:hAnsi="Times New Roman" w:cs="Times New Roman"/>
          <w:sz w:val="24"/>
          <w:szCs w:val="24"/>
        </w:rPr>
        <w:t>, in order to facilitate rational, efficient and economical use of radio frequencies and any associated orbits, including the geostationary</w:t>
      </w:r>
      <w:r w:rsidRPr="002D23C8">
        <w:rPr>
          <w:rFonts w:ascii="Times New Roman" w:hAnsi="Times New Roman" w:cs="Times New Roman"/>
          <w:sz w:val="24"/>
          <w:szCs w:val="24"/>
        </w:rPr>
        <w:noBreakHyphen/>
        <w:t>satellite orbit.</w:t>
      </w:r>
    </w:p>
    <w:p w:rsidR="004B1692" w:rsidRPr="004B1692" w:rsidRDefault="004B1692" w:rsidP="007D5082">
      <w:pPr>
        <w:pStyle w:val="ListParagraph"/>
        <w:numPr>
          <w:ilvl w:val="0"/>
          <w:numId w:val="6"/>
        </w:numPr>
        <w:shd w:val="clear" w:color="auto" w:fill="F2F2F2" w:themeFill="background1" w:themeFillShade="F2"/>
        <w:spacing w:before="480" w:after="120"/>
        <w:ind w:leftChars="0"/>
        <w:rPr>
          <w:rFonts w:ascii="Times New Roman" w:hAnsi="Times New Roman" w:cs="Times New Roman"/>
          <w:b/>
          <w:sz w:val="24"/>
          <w:szCs w:val="24"/>
        </w:rPr>
      </w:pPr>
      <w:r w:rsidRPr="004B1692">
        <w:rPr>
          <w:rFonts w:ascii="Times New Roman" w:hAnsi="Times New Roman" w:cs="Times New Roman"/>
          <w:b/>
          <w:sz w:val="24"/>
          <w:szCs w:val="24"/>
        </w:rPr>
        <w:t xml:space="preserve">APT Common Proposals and APT Views for WRC-19 (which has been submitted to WRC-19) </w:t>
      </w:r>
    </w:p>
    <w:p w:rsidR="00DA441B" w:rsidRPr="00D67DDF" w:rsidRDefault="00DA441B" w:rsidP="007D5082">
      <w:pPr>
        <w:pStyle w:val="ListParagraph"/>
        <w:spacing w:after="240"/>
        <w:ind w:leftChars="0" w:left="360"/>
        <w:rPr>
          <w:rFonts w:ascii="Times New Roman" w:hAnsi="Times New Roman" w:cs="Times New Roman"/>
          <w:sz w:val="24"/>
          <w:szCs w:val="24"/>
        </w:rPr>
      </w:pPr>
      <w:r w:rsidRPr="00D67DDF">
        <w:rPr>
          <w:rFonts w:ascii="Times New Roman" w:hAnsi="Times New Roman" w:cs="Times New Roman"/>
          <w:sz w:val="24"/>
          <w:szCs w:val="24"/>
        </w:rPr>
        <w:t>APT Members could not agree on a common view and decided not to develop Preliminary APT Common Proposal (PACP) for Agenda Item 7 Issue J.</w:t>
      </w:r>
    </w:p>
    <w:p w:rsidR="004B1692" w:rsidRPr="004B1692" w:rsidRDefault="004B1692" w:rsidP="007D5082">
      <w:pPr>
        <w:pStyle w:val="ListParagraph"/>
        <w:numPr>
          <w:ilvl w:val="0"/>
          <w:numId w:val="6"/>
        </w:numPr>
        <w:shd w:val="clear" w:color="auto" w:fill="F2F2F2" w:themeFill="background1" w:themeFillShade="F2"/>
        <w:spacing w:before="480" w:after="120"/>
        <w:ind w:leftChars="0"/>
        <w:rPr>
          <w:rFonts w:ascii="Times New Roman" w:hAnsi="Times New Roman" w:cs="Times New Roman"/>
          <w:b/>
          <w:sz w:val="24"/>
          <w:szCs w:val="24"/>
        </w:rPr>
      </w:pPr>
      <w:r w:rsidRPr="004B1692">
        <w:rPr>
          <w:rFonts w:ascii="Times New Roman" w:hAnsi="Times New Roman" w:cs="Times New Roman"/>
          <w:b/>
          <w:sz w:val="24"/>
          <w:szCs w:val="24"/>
        </w:rPr>
        <w:t>Topics proposed by other regional Groups or ITU Members which are not included in no. 2 above</w:t>
      </w:r>
    </w:p>
    <w:p w:rsidR="004B1692" w:rsidRDefault="005D0757" w:rsidP="007D5082">
      <w:pPr>
        <w:pStyle w:val="ListParagraph"/>
        <w:spacing w:after="240"/>
        <w:ind w:leftChars="0" w:left="360"/>
        <w:rPr>
          <w:rFonts w:ascii="Times New Roman" w:hAnsi="Times New Roman" w:cs="Times New Roman"/>
          <w:sz w:val="24"/>
          <w:szCs w:val="24"/>
        </w:rPr>
      </w:pPr>
      <w:r>
        <w:rPr>
          <w:rFonts w:ascii="Times New Roman" w:hAnsi="Times New Roman" w:cs="Times New Roman"/>
          <w:sz w:val="24"/>
          <w:szCs w:val="24"/>
        </w:rPr>
        <w:t xml:space="preserve">All regional groups support no change to the Radio Regulations (Method J2). </w:t>
      </w:r>
    </w:p>
    <w:p w:rsidR="005D0757" w:rsidRDefault="005D0757" w:rsidP="007D5082">
      <w:pPr>
        <w:pStyle w:val="ListParagraph"/>
        <w:spacing w:after="240"/>
        <w:ind w:leftChars="0" w:left="360"/>
        <w:rPr>
          <w:rFonts w:ascii="Times New Roman" w:hAnsi="Times New Roman" w:cs="Times New Roman"/>
          <w:sz w:val="24"/>
          <w:szCs w:val="24"/>
        </w:rPr>
      </w:pPr>
      <w:r>
        <w:rPr>
          <w:rFonts w:ascii="Times New Roman" w:hAnsi="Times New Roman" w:cs="Times New Roman"/>
          <w:sz w:val="24"/>
          <w:szCs w:val="24"/>
        </w:rPr>
        <w:t xml:space="preserve">Japan and Australia supports Method J1 </w:t>
      </w:r>
      <w:r w:rsidRPr="005D0757">
        <w:rPr>
          <w:rFonts w:ascii="Times New Roman" w:hAnsi="Times New Roman" w:cs="Times New Roman"/>
          <w:sz w:val="24"/>
          <w:szCs w:val="24"/>
        </w:rPr>
        <w:t>i.e. to allow List assignments to exceed the pfd limit given only within the national territory of the notifying administration under the condition that the assignment does not overlap with the Regions 1 and 3 guardbands as defined in § 3.9 of Annex 5 to RR Appendix 30 and also under the condition that, on the border areas and other territory of another country, this pfd limit is not exceeded.</w:t>
      </w:r>
    </w:p>
    <w:p w:rsidR="004B1692" w:rsidRPr="004B1692" w:rsidRDefault="004B1692" w:rsidP="007D5082">
      <w:pPr>
        <w:pStyle w:val="ListParagraph"/>
        <w:numPr>
          <w:ilvl w:val="0"/>
          <w:numId w:val="6"/>
        </w:numPr>
        <w:shd w:val="clear" w:color="auto" w:fill="F2F2F2" w:themeFill="background1" w:themeFillShade="F2"/>
        <w:spacing w:before="480" w:after="120"/>
        <w:ind w:leftChars="0"/>
        <w:rPr>
          <w:rFonts w:ascii="Times New Roman" w:hAnsi="Times New Roman" w:cs="Times New Roman"/>
          <w:b/>
          <w:sz w:val="24"/>
          <w:szCs w:val="24"/>
        </w:rPr>
      </w:pPr>
      <w:r w:rsidRPr="004B1692">
        <w:rPr>
          <w:rFonts w:ascii="Times New Roman" w:hAnsi="Times New Roman" w:cs="Times New Roman"/>
          <w:b/>
          <w:sz w:val="24"/>
          <w:szCs w:val="24"/>
        </w:rPr>
        <w:t>Progress of discussion during WRC-19 on the Agenda Item</w:t>
      </w:r>
    </w:p>
    <w:p w:rsidR="005D0757" w:rsidRDefault="005D0757" w:rsidP="007D5082">
      <w:pPr>
        <w:pStyle w:val="ListParagraph"/>
        <w:spacing w:after="240"/>
        <w:ind w:leftChars="0" w:left="360"/>
        <w:rPr>
          <w:rFonts w:ascii="Times New Roman" w:hAnsi="Times New Roman" w:cs="Times New Roman"/>
          <w:sz w:val="24"/>
          <w:szCs w:val="24"/>
        </w:rPr>
      </w:pPr>
      <w:r w:rsidRPr="005D0757">
        <w:rPr>
          <w:rFonts w:ascii="Times New Roman" w:hAnsi="Times New Roman" w:cs="Times New Roman"/>
          <w:sz w:val="24"/>
          <w:szCs w:val="24"/>
        </w:rPr>
        <w:t>Chai</w:t>
      </w:r>
      <w:r>
        <w:rPr>
          <w:rFonts w:ascii="Times New Roman" w:hAnsi="Times New Roman" w:cs="Times New Roman"/>
          <w:sz w:val="24"/>
          <w:szCs w:val="24"/>
        </w:rPr>
        <w:t>r</w:t>
      </w:r>
      <w:r w:rsidRPr="005D0757">
        <w:rPr>
          <w:rFonts w:ascii="Times New Roman" w:hAnsi="Times New Roman" w:cs="Times New Roman"/>
          <w:sz w:val="24"/>
          <w:szCs w:val="24"/>
        </w:rPr>
        <w:t>man recommended</w:t>
      </w:r>
      <w:r>
        <w:rPr>
          <w:rFonts w:ascii="Times New Roman" w:hAnsi="Times New Roman" w:cs="Times New Roman"/>
          <w:sz w:val="24"/>
          <w:szCs w:val="24"/>
        </w:rPr>
        <w:t xml:space="preserve"> </w:t>
      </w:r>
      <w:r w:rsidR="00C2532A">
        <w:rPr>
          <w:rFonts w:ascii="Times New Roman" w:hAnsi="Times New Roman" w:cs="Times New Roman"/>
          <w:sz w:val="24"/>
          <w:szCs w:val="24"/>
        </w:rPr>
        <w:t xml:space="preserve">that </w:t>
      </w:r>
      <w:r>
        <w:rPr>
          <w:rFonts w:ascii="Times New Roman" w:hAnsi="Times New Roman" w:cs="Times New Roman"/>
          <w:sz w:val="24"/>
          <w:szCs w:val="24"/>
        </w:rPr>
        <w:t xml:space="preserve">regional groups consider </w:t>
      </w:r>
      <w:bookmarkStart w:id="0" w:name="_GoBack"/>
      <w:bookmarkEnd w:id="0"/>
      <w:r>
        <w:rPr>
          <w:rFonts w:ascii="Times New Roman" w:hAnsi="Times New Roman" w:cs="Times New Roman"/>
          <w:sz w:val="24"/>
          <w:szCs w:val="24"/>
        </w:rPr>
        <w:t>support</w:t>
      </w:r>
      <w:r w:rsidR="00C2532A">
        <w:rPr>
          <w:rFonts w:ascii="Times New Roman" w:hAnsi="Times New Roman" w:cs="Times New Roman"/>
          <w:sz w:val="24"/>
          <w:szCs w:val="24"/>
        </w:rPr>
        <w:t>ing</w:t>
      </w:r>
      <w:r>
        <w:rPr>
          <w:rFonts w:ascii="Times New Roman" w:hAnsi="Times New Roman" w:cs="Times New Roman"/>
          <w:sz w:val="24"/>
          <w:szCs w:val="24"/>
        </w:rPr>
        <w:t xml:space="preserve"> Method J1 on the basis that the proposed method </w:t>
      </w:r>
      <w:r w:rsidRPr="005D0757">
        <w:rPr>
          <w:rFonts w:ascii="Times New Roman" w:hAnsi="Times New Roman" w:cs="Times New Roman"/>
          <w:sz w:val="24"/>
          <w:szCs w:val="24"/>
        </w:rPr>
        <w:t xml:space="preserve">to exceed the pfd limit </w:t>
      </w:r>
      <w:r>
        <w:rPr>
          <w:rFonts w:ascii="Times New Roman" w:hAnsi="Times New Roman" w:cs="Times New Roman"/>
          <w:sz w:val="24"/>
          <w:szCs w:val="24"/>
        </w:rPr>
        <w:t xml:space="preserve">applies within national territory </w:t>
      </w:r>
      <w:r w:rsidR="007D5082">
        <w:rPr>
          <w:rFonts w:ascii="Times New Roman" w:hAnsi="Times New Roman" w:cs="Times New Roman"/>
          <w:sz w:val="24"/>
          <w:szCs w:val="24"/>
        </w:rPr>
        <w:t xml:space="preserve">and at the </w:t>
      </w:r>
      <w:r w:rsidR="007D5082" w:rsidRPr="005D0757">
        <w:rPr>
          <w:rFonts w:ascii="Times New Roman" w:hAnsi="Times New Roman" w:cs="Times New Roman"/>
          <w:sz w:val="24"/>
          <w:szCs w:val="24"/>
        </w:rPr>
        <w:t>border areas and other territory of another country, this pfd limit is not exceeded</w:t>
      </w:r>
      <w:r w:rsidR="007D5082">
        <w:rPr>
          <w:rFonts w:ascii="Times New Roman" w:hAnsi="Times New Roman" w:cs="Times New Roman"/>
          <w:sz w:val="24"/>
          <w:szCs w:val="24"/>
        </w:rPr>
        <w:t xml:space="preserve">. </w:t>
      </w:r>
    </w:p>
    <w:p w:rsidR="007D5082" w:rsidRDefault="007D5082" w:rsidP="007D5082">
      <w:pPr>
        <w:pStyle w:val="ListParagraph"/>
        <w:spacing w:after="240"/>
        <w:ind w:leftChars="0" w:left="360"/>
        <w:rPr>
          <w:rFonts w:ascii="Times New Roman" w:hAnsi="Times New Roman" w:cs="Times New Roman"/>
          <w:sz w:val="24"/>
          <w:szCs w:val="24"/>
        </w:rPr>
      </w:pPr>
      <w:r>
        <w:rPr>
          <w:rFonts w:ascii="Times New Roman" w:hAnsi="Times New Roman" w:cs="Times New Roman"/>
          <w:sz w:val="24"/>
          <w:szCs w:val="24"/>
        </w:rPr>
        <w:t xml:space="preserve">Offline discussions to be carried out. </w:t>
      </w:r>
    </w:p>
    <w:p w:rsidR="004B1692" w:rsidRPr="004B1692" w:rsidRDefault="004B1692" w:rsidP="007D5082">
      <w:pPr>
        <w:pStyle w:val="ListParagraph"/>
        <w:numPr>
          <w:ilvl w:val="0"/>
          <w:numId w:val="6"/>
        </w:numPr>
        <w:shd w:val="clear" w:color="auto" w:fill="F2F2F2" w:themeFill="background1" w:themeFillShade="F2"/>
        <w:spacing w:before="480" w:after="120"/>
        <w:ind w:leftChars="0"/>
        <w:rPr>
          <w:rFonts w:ascii="Times New Roman" w:hAnsi="Times New Roman" w:cs="Times New Roman"/>
          <w:b/>
          <w:sz w:val="24"/>
          <w:szCs w:val="24"/>
        </w:rPr>
      </w:pPr>
      <w:r w:rsidRPr="004B1692">
        <w:rPr>
          <w:rFonts w:ascii="Times New Roman" w:hAnsi="Times New Roman" w:cs="Times New Roman"/>
          <w:b/>
          <w:sz w:val="24"/>
          <w:szCs w:val="24"/>
        </w:rPr>
        <w:t>Issues which require discussion at APT Coordination Meetings and seek guidance thereafter</w:t>
      </w:r>
    </w:p>
    <w:p w:rsidR="004B1692" w:rsidRDefault="007D5082" w:rsidP="007D5082">
      <w:pPr>
        <w:pStyle w:val="ListParagraph"/>
        <w:spacing w:after="240"/>
        <w:ind w:leftChars="0" w:left="360"/>
        <w:rPr>
          <w:rFonts w:ascii="Times New Roman" w:hAnsi="Times New Roman" w:cs="Times New Roman"/>
          <w:b/>
          <w:sz w:val="24"/>
          <w:szCs w:val="24"/>
        </w:rPr>
      </w:pPr>
      <w:r>
        <w:rPr>
          <w:rFonts w:ascii="Times New Roman" w:hAnsi="Times New Roman" w:cs="Times New Roman"/>
          <w:sz w:val="24"/>
          <w:szCs w:val="24"/>
        </w:rPr>
        <w:t xml:space="preserve">Seek guidance on whether APT could consider supporting Method J1. </w:t>
      </w:r>
    </w:p>
    <w:sectPr w:rsidR="004B1692" w:rsidSect="00D1517A">
      <w:pgSz w:w="11906" w:h="16838"/>
      <w:pgMar w:top="1296" w:right="1296" w:bottom="1152" w:left="1440" w:header="850" w:footer="994"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C47BE" w:rsidRDefault="001C47BE" w:rsidP="00D1517A">
      <w:pPr>
        <w:spacing w:after="0" w:line="240" w:lineRule="auto"/>
      </w:pPr>
      <w:r>
        <w:separator/>
      </w:r>
    </w:p>
  </w:endnote>
  <w:endnote w:type="continuationSeparator" w:id="0">
    <w:p w:rsidR="001C47BE" w:rsidRDefault="001C47BE" w:rsidP="00D151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algun Gothic">
    <w:panose1 w:val="020B0503020000020004"/>
    <w:charset w:val="81"/>
    <w:family w:val="swiss"/>
    <w:pitch w:val="variable"/>
    <w:sig w:usb0="9000002F" w:usb1="29D77CFB" w:usb2="00000012" w:usb3="00000000" w:csb0="00080001" w:csb1="00000000"/>
  </w:font>
  <w:font w:name="Cordia New">
    <w:panose1 w:val="020B0304020202020204"/>
    <w:charset w:val="DE"/>
    <w:family w:val="swiss"/>
    <w:pitch w:val="variable"/>
    <w:sig w:usb0="81000003" w:usb1="00000000" w:usb2="00000000" w:usb3="00000000" w:csb0="0001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C47BE" w:rsidRDefault="001C47BE" w:rsidP="00D1517A">
      <w:pPr>
        <w:spacing w:after="0" w:line="240" w:lineRule="auto"/>
      </w:pPr>
      <w:r>
        <w:separator/>
      </w:r>
    </w:p>
  </w:footnote>
  <w:footnote w:type="continuationSeparator" w:id="0">
    <w:p w:rsidR="001C47BE" w:rsidRDefault="001C47BE" w:rsidP="00D1517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630457"/>
    <w:multiLevelType w:val="hybridMultilevel"/>
    <w:tmpl w:val="59CEA2F8"/>
    <w:lvl w:ilvl="0" w:tplc="A114EBFA">
      <w:start w:val="1"/>
      <w:numFmt w:val="bullet"/>
      <w:lvlText w:val="-"/>
      <w:lvlJc w:val="left"/>
      <w:pPr>
        <w:ind w:left="360" w:hanging="360"/>
      </w:pPr>
      <w:rPr>
        <w:rFonts w:ascii="Malgun Gothic" w:eastAsia="Malgun Gothic" w:hAnsi="Malgun Gothic" w:cstheme="minorBidi" w:hint="eastAsia"/>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6852FCC"/>
    <w:multiLevelType w:val="hybridMultilevel"/>
    <w:tmpl w:val="7B12005E"/>
    <w:lvl w:ilvl="0" w:tplc="72021734">
      <w:start w:val="1"/>
      <w:numFmt w:val="decimal"/>
      <w:lvlText w:val="%1."/>
      <w:lvlJc w:val="left"/>
      <w:pPr>
        <w:ind w:left="360" w:hanging="360"/>
      </w:pPr>
      <w:rPr>
        <w:rFonts w:hint="default"/>
      </w:r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2" w15:restartNumberingAfterBreak="0">
    <w:nsid w:val="266660E5"/>
    <w:multiLevelType w:val="hybridMultilevel"/>
    <w:tmpl w:val="7B12005E"/>
    <w:lvl w:ilvl="0" w:tplc="72021734">
      <w:start w:val="1"/>
      <w:numFmt w:val="decimal"/>
      <w:lvlText w:val="%1."/>
      <w:lvlJc w:val="left"/>
      <w:pPr>
        <w:ind w:left="360" w:hanging="360"/>
      </w:pPr>
      <w:rPr>
        <w:rFonts w:hint="default"/>
      </w:r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3" w15:restartNumberingAfterBreak="0">
    <w:nsid w:val="3BBE1A4D"/>
    <w:multiLevelType w:val="hybridMultilevel"/>
    <w:tmpl w:val="E8E6722C"/>
    <w:lvl w:ilvl="0" w:tplc="A114EBFA">
      <w:start w:val="1"/>
      <w:numFmt w:val="bullet"/>
      <w:lvlText w:val="-"/>
      <w:lvlJc w:val="left"/>
      <w:pPr>
        <w:ind w:left="280" w:hanging="360"/>
      </w:pPr>
      <w:rPr>
        <w:rFonts w:ascii="Malgun Gothic" w:eastAsia="Malgun Gothic" w:hAnsi="Malgun Gothic" w:cstheme="minorBidi" w:hint="eastAsia"/>
      </w:rPr>
    </w:lvl>
    <w:lvl w:ilvl="1" w:tplc="04090003">
      <w:start w:val="1"/>
      <w:numFmt w:val="bullet"/>
      <w:lvlText w:val=""/>
      <w:lvlJc w:val="left"/>
      <w:pPr>
        <w:ind w:left="720" w:hanging="400"/>
      </w:pPr>
      <w:rPr>
        <w:rFonts w:ascii="Wingdings" w:hAnsi="Wingdings" w:hint="default"/>
      </w:rPr>
    </w:lvl>
    <w:lvl w:ilvl="2" w:tplc="04090005">
      <w:start w:val="1"/>
      <w:numFmt w:val="bullet"/>
      <w:lvlText w:val=""/>
      <w:lvlJc w:val="left"/>
      <w:pPr>
        <w:ind w:left="1120" w:hanging="400"/>
      </w:pPr>
      <w:rPr>
        <w:rFonts w:ascii="Wingdings" w:hAnsi="Wingdings" w:hint="default"/>
      </w:rPr>
    </w:lvl>
    <w:lvl w:ilvl="3" w:tplc="14090003">
      <w:start w:val="1"/>
      <w:numFmt w:val="bullet"/>
      <w:lvlText w:val="o"/>
      <w:lvlJc w:val="left"/>
      <w:pPr>
        <w:ind w:left="1520" w:hanging="400"/>
      </w:pPr>
      <w:rPr>
        <w:rFonts w:ascii="Courier New" w:hAnsi="Courier New" w:cs="Courier New" w:hint="default"/>
      </w:rPr>
    </w:lvl>
    <w:lvl w:ilvl="4" w:tplc="04090003" w:tentative="1">
      <w:start w:val="1"/>
      <w:numFmt w:val="bullet"/>
      <w:lvlText w:val=""/>
      <w:lvlJc w:val="left"/>
      <w:pPr>
        <w:ind w:left="1920" w:hanging="400"/>
      </w:pPr>
      <w:rPr>
        <w:rFonts w:ascii="Wingdings" w:hAnsi="Wingdings" w:hint="default"/>
      </w:rPr>
    </w:lvl>
    <w:lvl w:ilvl="5" w:tplc="04090005" w:tentative="1">
      <w:start w:val="1"/>
      <w:numFmt w:val="bullet"/>
      <w:lvlText w:val=""/>
      <w:lvlJc w:val="left"/>
      <w:pPr>
        <w:ind w:left="2320" w:hanging="400"/>
      </w:pPr>
      <w:rPr>
        <w:rFonts w:ascii="Wingdings" w:hAnsi="Wingdings" w:hint="default"/>
      </w:rPr>
    </w:lvl>
    <w:lvl w:ilvl="6" w:tplc="04090001" w:tentative="1">
      <w:start w:val="1"/>
      <w:numFmt w:val="bullet"/>
      <w:lvlText w:val=""/>
      <w:lvlJc w:val="left"/>
      <w:pPr>
        <w:ind w:left="2720" w:hanging="400"/>
      </w:pPr>
      <w:rPr>
        <w:rFonts w:ascii="Wingdings" w:hAnsi="Wingdings" w:hint="default"/>
      </w:rPr>
    </w:lvl>
    <w:lvl w:ilvl="7" w:tplc="04090003" w:tentative="1">
      <w:start w:val="1"/>
      <w:numFmt w:val="bullet"/>
      <w:lvlText w:val=""/>
      <w:lvlJc w:val="left"/>
      <w:pPr>
        <w:ind w:left="3120" w:hanging="400"/>
      </w:pPr>
      <w:rPr>
        <w:rFonts w:ascii="Wingdings" w:hAnsi="Wingdings" w:hint="default"/>
      </w:rPr>
    </w:lvl>
    <w:lvl w:ilvl="8" w:tplc="04090005" w:tentative="1">
      <w:start w:val="1"/>
      <w:numFmt w:val="bullet"/>
      <w:lvlText w:val=""/>
      <w:lvlJc w:val="left"/>
      <w:pPr>
        <w:ind w:left="3520" w:hanging="400"/>
      </w:pPr>
      <w:rPr>
        <w:rFonts w:ascii="Wingdings" w:hAnsi="Wingdings" w:hint="default"/>
      </w:rPr>
    </w:lvl>
  </w:abstractNum>
  <w:abstractNum w:abstractNumId="4" w15:restartNumberingAfterBreak="0">
    <w:nsid w:val="3FDC2931"/>
    <w:multiLevelType w:val="hybridMultilevel"/>
    <w:tmpl w:val="7B12005E"/>
    <w:lvl w:ilvl="0" w:tplc="72021734">
      <w:start w:val="1"/>
      <w:numFmt w:val="decimal"/>
      <w:lvlText w:val="%1."/>
      <w:lvlJc w:val="left"/>
      <w:pPr>
        <w:ind w:left="360" w:hanging="360"/>
      </w:pPr>
      <w:rPr>
        <w:rFonts w:hint="default"/>
      </w:r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5" w15:restartNumberingAfterBreak="0">
    <w:nsid w:val="59457B49"/>
    <w:multiLevelType w:val="hybridMultilevel"/>
    <w:tmpl w:val="7B12005E"/>
    <w:lvl w:ilvl="0" w:tplc="72021734">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6" w15:restartNumberingAfterBreak="0">
    <w:nsid w:val="5F84094D"/>
    <w:multiLevelType w:val="hybridMultilevel"/>
    <w:tmpl w:val="7B12005E"/>
    <w:lvl w:ilvl="0" w:tplc="72021734">
      <w:start w:val="1"/>
      <w:numFmt w:val="decimal"/>
      <w:lvlText w:val="%1."/>
      <w:lvlJc w:val="left"/>
      <w:pPr>
        <w:ind w:left="360" w:hanging="360"/>
      </w:pPr>
      <w:rPr>
        <w:rFonts w:hint="default"/>
      </w:r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num w:numId="1">
    <w:abstractNumId w:val="5"/>
  </w:num>
  <w:num w:numId="2">
    <w:abstractNumId w:val="0"/>
  </w:num>
  <w:num w:numId="3">
    <w:abstractNumId w:val="4"/>
  </w:num>
  <w:num w:numId="4">
    <w:abstractNumId w:val="1"/>
  </w:num>
  <w:num w:numId="5">
    <w:abstractNumId w:val="2"/>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1B34"/>
    <w:rsid w:val="00086F2C"/>
    <w:rsid w:val="000B5983"/>
    <w:rsid w:val="001A1F17"/>
    <w:rsid w:val="001C47BE"/>
    <w:rsid w:val="001E0789"/>
    <w:rsid w:val="00283D24"/>
    <w:rsid w:val="003346ED"/>
    <w:rsid w:val="003E3D92"/>
    <w:rsid w:val="00446071"/>
    <w:rsid w:val="004A574B"/>
    <w:rsid w:val="004B1692"/>
    <w:rsid w:val="004D7CC0"/>
    <w:rsid w:val="005755E6"/>
    <w:rsid w:val="005D0757"/>
    <w:rsid w:val="00677357"/>
    <w:rsid w:val="00683E04"/>
    <w:rsid w:val="007C5F52"/>
    <w:rsid w:val="007D5082"/>
    <w:rsid w:val="008742F3"/>
    <w:rsid w:val="0094418C"/>
    <w:rsid w:val="009E27EC"/>
    <w:rsid w:val="00AC461C"/>
    <w:rsid w:val="00C2532A"/>
    <w:rsid w:val="00C750CB"/>
    <w:rsid w:val="00C82B13"/>
    <w:rsid w:val="00D1517A"/>
    <w:rsid w:val="00D67DDF"/>
    <w:rsid w:val="00DA441B"/>
    <w:rsid w:val="00E165AD"/>
    <w:rsid w:val="00EA1B34"/>
    <w:rsid w:val="00EC68D5"/>
    <w:rsid w:val="00EF7969"/>
    <w:rsid w:val="00FF288C"/>
  </w:rsids>
  <m:mathPr>
    <m:mathFont m:val="Cambria Math"/>
    <m:brkBin m:val="before"/>
    <m:brkBinSub m:val="--"/>
    <m:smallFrac m:val="0"/>
    <m:dispDef/>
    <m:lMargin m:val="0"/>
    <m:rMargin m:val="0"/>
    <m:defJc m:val="centerGroup"/>
    <m:wrapIndent m:val="1440"/>
    <m:intLim m:val="subSup"/>
    <m:naryLim m:val="undOvr"/>
  </m:mathPr>
  <w:themeFontLang w:val="en-US" w:eastAsia="ko-KR"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EBB8C9"/>
  <w15:chartTrackingRefBased/>
  <w15:docId w15:val="{EE4A01E2-745A-4FCA-88C2-1881646D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wordWrap w:val="0"/>
      <w:autoSpaceDE w:val="0"/>
      <w:autoSpaceDN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1B34"/>
    <w:pPr>
      <w:ind w:leftChars="400" w:left="800"/>
    </w:pPr>
  </w:style>
  <w:style w:type="paragraph" w:styleId="Header">
    <w:name w:val="header"/>
    <w:basedOn w:val="Normal"/>
    <w:link w:val="HeaderChar"/>
    <w:uiPriority w:val="99"/>
    <w:unhideWhenUsed/>
    <w:rsid w:val="00D151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517A"/>
  </w:style>
  <w:style w:type="paragraph" w:styleId="Footer">
    <w:name w:val="footer"/>
    <w:basedOn w:val="Normal"/>
    <w:link w:val="FooterChar"/>
    <w:uiPriority w:val="99"/>
    <w:unhideWhenUsed/>
    <w:rsid w:val="00D151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517A"/>
  </w:style>
  <w:style w:type="paragraph" w:styleId="NoSpacing">
    <w:name w:val="No Spacing"/>
    <w:uiPriority w:val="1"/>
    <w:qFormat/>
    <w:rsid w:val="005D0757"/>
    <w:pPr>
      <w:spacing w:after="0" w:line="240" w:lineRule="auto"/>
      <w:jc w:val="left"/>
    </w:pPr>
    <w:rPr>
      <w:rFonts w:ascii="Arial" w:eastAsia="Calibri" w:hAnsi="Arial" w:cs="Arial"/>
      <w:kern w:val="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310</Words>
  <Characters>1769</Characters>
  <Application>Microsoft Office Word</Application>
  <DocSecurity>0</DocSecurity>
  <Lines>14</Lines>
  <Paragraphs>4</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TTA</Company>
  <LinksUpToDate>false</LinksUpToDate>
  <CharactersWithSpaces>2075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GRV</cp:lastModifiedBy>
  <cp:revision>9</cp:revision>
  <dcterms:created xsi:type="dcterms:W3CDTF">2019-02-11T06:53:00Z</dcterms:created>
  <dcterms:modified xsi:type="dcterms:W3CDTF">2019-11-04T07:21:00Z</dcterms:modified>
</cp:coreProperties>
</file>