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B34217">
        <w:rPr>
          <w:snapToGrid w:val="0"/>
        </w:rPr>
        <w:t xml:space="preserve"> </w:t>
      </w:r>
      <w:r w:rsidR="00902D39">
        <w:rPr>
          <w:snapToGrid w:val="0"/>
        </w:rPr>
        <w:t>1 Feb</w:t>
      </w:r>
      <w:r w:rsidR="00D03B89">
        <w:rPr>
          <w:snapToGrid w:val="0"/>
        </w:rPr>
        <w:t>, 20</w:t>
      </w:r>
      <w:r w:rsidR="00B34217">
        <w:rPr>
          <w:snapToGrid w:val="0"/>
        </w:rPr>
        <w:t>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B34217">
        <w:tc>
          <w:tcPr>
            <w:tcW w:w="9242" w:type="dxa"/>
          </w:tcPr>
          <w:p w:rsidR="00A749D2" w:rsidRPr="00AE27E9" w:rsidRDefault="00A749D2" w:rsidP="00B34217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B34217">
              <w:t xml:space="preserve"> 1.3</w:t>
            </w:r>
          </w:p>
          <w:p w:rsidR="00A749D2" w:rsidRDefault="00A749D2" w:rsidP="00B34217">
            <w:pPr>
              <w:rPr>
                <w:b/>
                <w:bCs/>
                <w:sz w:val="28"/>
              </w:rPr>
            </w:pPr>
          </w:p>
        </w:tc>
      </w:tr>
      <w:tr w:rsidR="00A749D2" w:rsidTr="00B34217">
        <w:tc>
          <w:tcPr>
            <w:tcW w:w="9242" w:type="dxa"/>
          </w:tcPr>
          <w:p w:rsidR="000568DF" w:rsidRDefault="00A749D2" w:rsidP="00B34217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B34217">
              <w:t xml:space="preserve"> Bill McDonald (Australia)</w:t>
            </w:r>
            <w:r w:rsidR="000568DF">
              <w:t xml:space="preserve">; </w:t>
            </w:r>
            <w:hyperlink r:id="rId9" w:history="1">
              <w:r w:rsidR="000568DF" w:rsidRPr="007528C7">
                <w:rPr>
                  <w:rStyle w:val="Hyperlink"/>
                </w:rPr>
                <w:t>ozspec@iprimus.com.au</w:t>
              </w:r>
            </w:hyperlink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0568DF" w:rsidRPr="00F97751" w:rsidRDefault="00A749D2" w:rsidP="000568DF">
            <w:pPr>
              <w:rPr>
                <w:color w:val="000000"/>
              </w:rPr>
            </w:pPr>
            <w:r w:rsidRPr="00AE27E9">
              <w:rPr>
                <w:b/>
                <w:bCs/>
              </w:rPr>
              <w:t>Issues:</w:t>
            </w:r>
            <w:r w:rsidR="00B34217">
              <w:rPr>
                <w:b/>
                <w:bCs/>
              </w:rPr>
              <w:t xml:space="preserve"> </w:t>
            </w:r>
            <w:r w:rsidR="000568DF" w:rsidRPr="000568DF">
              <w:rPr>
                <w:i/>
              </w:rPr>
              <w:t>to consider spectrum requirements and possible regulatory actions, including allocations, in order to support the safe operation of unmanned aircraft systems (UAS), based on the results of ITU</w:t>
            </w:r>
            <w:r w:rsidR="000568DF" w:rsidRPr="000568DF">
              <w:rPr>
                <w:i/>
              </w:rPr>
              <w:noBreakHyphen/>
              <w:t>R studies, in accordance with Resolution </w:t>
            </w:r>
            <w:r w:rsidR="000568DF" w:rsidRPr="000568DF">
              <w:rPr>
                <w:b/>
                <w:i/>
              </w:rPr>
              <w:t>421 (WRC</w:t>
            </w:r>
            <w:r w:rsidR="000568DF" w:rsidRPr="000568DF">
              <w:rPr>
                <w:b/>
                <w:i/>
              </w:rPr>
              <w:noBreakHyphen/>
              <w:t>07)</w:t>
            </w:r>
            <w:r w:rsidR="000568DF" w:rsidRPr="000568DF">
              <w:rPr>
                <w:i/>
              </w:rPr>
              <w:t>;</w:t>
            </w:r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0568DF" w:rsidRDefault="00A749D2" w:rsidP="00B34217">
            <w:r>
              <w:rPr>
                <w:b/>
                <w:bCs/>
              </w:rPr>
              <w:t>APT Proposals</w:t>
            </w:r>
            <w:r>
              <w:t>:</w:t>
            </w:r>
            <w:r w:rsidR="000568DF">
              <w:t xml:space="preserve"> In doc 26, add 3 we made proposals supporting the operation of terrestrial UAS </w:t>
            </w:r>
            <w:r w:rsidR="009F2EA5">
              <w:t>(using a new AM(R)S allocation</w:t>
            </w:r>
            <w:r w:rsidR="008914E1">
              <w:t xml:space="preserve"> and Method B</w:t>
            </w:r>
            <w:r w:rsidR="009F2EA5">
              <w:t xml:space="preserve">) and </w:t>
            </w:r>
            <w:r w:rsidR="000568DF">
              <w:t xml:space="preserve">satellite UAS </w:t>
            </w:r>
            <w:r w:rsidR="009F2EA5">
              <w:t>(using an existing AMS(R)S allocation</w:t>
            </w:r>
            <w:r w:rsidR="008914E1">
              <w:t xml:space="preserve"> and Method A1</w:t>
            </w:r>
            <w:r w:rsidR="009F2EA5">
              <w:t xml:space="preserve">) </w:t>
            </w:r>
            <w:r w:rsidR="000568DF">
              <w:t>in a single fre</w:t>
            </w:r>
            <w:r w:rsidR="008914E1">
              <w:t xml:space="preserve">quency band 5 030-5 091 MHz.  Although not specifically mentioned in our proposals we </w:t>
            </w:r>
            <w:r w:rsidR="00C62A04">
              <w:t>are</w:t>
            </w:r>
            <w:r w:rsidR="008914E1">
              <w:t xml:space="preserve"> taking every opportunity</w:t>
            </w:r>
            <w:r w:rsidR="00006FB1">
              <w:t xml:space="preserve"> at the Agenda item 1.3 meetings</w:t>
            </w:r>
            <w:r w:rsidR="008914E1">
              <w:t xml:space="preserve"> to </w:t>
            </w:r>
            <w:r w:rsidR="008914E1" w:rsidRPr="00006FB1">
              <w:rPr>
                <w:i/>
              </w:rPr>
              <w:t>oppose</w:t>
            </w:r>
            <w:r w:rsidR="008914E1">
              <w:t xml:space="preserve"> other frequency bands and methods.</w:t>
            </w:r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A749D2" w:rsidRPr="001277C7" w:rsidRDefault="00A749D2" w:rsidP="00B34217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F255C0" w:rsidRDefault="00902D39" w:rsidP="00B34217">
            <w:r>
              <w:t>T</w:t>
            </w:r>
            <w:r w:rsidR="005E7B14">
              <w:t xml:space="preserve">he APT proposals </w:t>
            </w:r>
            <w:r w:rsidR="00A65AF9">
              <w:t xml:space="preserve">remain in </w:t>
            </w:r>
            <w:r>
              <w:t>good shape</w:t>
            </w:r>
            <w:r w:rsidR="005E7B14">
              <w:t xml:space="preserve">.  </w:t>
            </w:r>
            <w:r w:rsidR="00F255C0">
              <w:t xml:space="preserve">We have </w:t>
            </w:r>
            <w:r w:rsidR="00A65AF9">
              <w:t xml:space="preserve">continued to push </w:t>
            </w:r>
            <w:r w:rsidR="00F255C0">
              <w:t xml:space="preserve">our support for a single </w:t>
            </w:r>
            <w:r w:rsidR="005E7B14">
              <w:t>frequenc</w:t>
            </w:r>
            <w:r w:rsidR="00536463">
              <w:t xml:space="preserve">y band </w:t>
            </w:r>
            <w:r w:rsidR="00F255C0">
              <w:t xml:space="preserve">(5 030-5 091 MHz) </w:t>
            </w:r>
            <w:r w:rsidR="00536463">
              <w:t xml:space="preserve">for </w:t>
            </w:r>
            <w:r w:rsidR="00CE07E1">
              <w:t>terrestrial and satellite UAS</w:t>
            </w:r>
            <w:r w:rsidR="00F255C0">
              <w:t xml:space="preserve">.  We have </w:t>
            </w:r>
            <w:r w:rsidR="00CE07E1">
              <w:t xml:space="preserve">also </w:t>
            </w:r>
            <w:r w:rsidR="00F255C0">
              <w:t xml:space="preserve">taken the opportunity to intervene when appropriate to </w:t>
            </w:r>
            <w:r w:rsidR="00C62A04">
              <w:t>oppose</w:t>
            </w:r>
            <w:r w:rsidR="00F255C0">
              <w:t xml:space="preserve"> other frequency bands</w:t>
            </w:r>
            <w:r w:rsidR="00536463">
              <w:t xml:space="preserve"> </w:t>
            </w:r>
            <w:r w:rsidR="00F255C0">
              <w:t>such as the (non</w:t>
            </w:r>
            <w:r w:rsidR="00CE07E1">
              <w:t>-</w:t>
            </w:r>
            <w:r w:rsidR="00F255C0">
              <w:t xml:space="preserve">safety) Ku FSS bands under Method A3 and the 15.4-15.7 GHz band which the APT is supporting for radiolocation under AI 1.21. </w:t>
            </w:r>
            <w:r w:rsidR="00A65AF9">
              <w:t xml:space="preserve"> As mentioned in previous AI 1.3 coordination reports we have been unable to support China’s proposal for an AM(R</w:t>
            </w:r>
            <w:proofErr w:type="gramStart"/>
            <w:r w:rsidR="00A65AF9">
              <w:t>)S</w:t>
            </w:r>
            <w:proofErr w:type="gramEnd"/>
            <w:r w:rsidR="00A65AF9">
              <w:t xml:space="preserve"> allocation in the 5091-5150 MHz band to support terrestrial UAS.  China would appear to have no support for this proposal.</w:t>
            </w:r>
          </w:p>
          <w:p w:rsidR="00F255C0" w:rsidRDefault="00F255C0" w:rsidP="00B34217"/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A749D2" w:rsidRDefault="00A749D2" w:rsidP="00B34217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Pr="00CE07E1" w:rsidRDefault="00131C72" w:rsidP="00B34217">
            <w:pPr>
              <w:rPr>
                <w:bCs/>
              </w:rPr>
            </w:pPr>
            <w:r>
              <w:rPr>
                <w:bCs/>
              </w:rPr>
              <w:t>I</w:t>
            </w:r>
            <w:r w:rsidR="00A65AF9">
              <w:rPr>
                <w:bCs/>
              </w:rPr>
              <w:t xml:space="preserve">t is noted that </w:t>
            </w:r>
            <w:r w:rsidR="00556DC6">
              <w:rPr>
                <w:bCs/>
              </w:rPr>
              <w:t>there</w:t>
            </w:r>
            <w:r w:rsidR="00A65AF9">
              <w:rPr>
                <w:bCs/>
              </w:rPr>
              <w:t xml:space="preserve"> has now been some limited </w:t>
            </w:r>
            <w:r w:rsidR="000C3AC5">
              <w:rPr>
                <w:bCs/>
              </w:rPr>
              <w:t xml:space="preserve">debate on the Method A3 Ku FSS band proposal made by </w:t>
            </w:r>
            <w:r w:rsidR="00A705AF">
              <w:rPr>
                <w:bCs/>
              </w:rPr>
              <w:t xml:space="preserve">four </w:t>
            </w:r>
            <w:r w:rsidR="00C62A04">
              <w:rPr>
                <w:bCs/>
              </w:rPr>
              <w:t xml:space="preserve">Region 2 </w:t>
            </w:r>
            <w:r w:rsidR="000C3AC5">
              <w:rPr>
                <w:bCs/>
              </w:rPr>
              <w:t>administrations</w:t>
            </w:r>
            <w:r w:rsidR="00556DC6">
              <w:rPr>
                <w:bCs/>
              </w:rPr>
              <w:t xml:space="preserve"> in doc 98</w:t>
            </w:r>
            <w:r w:rsidR="000C3AC5">
              <w:rPr>
                <w:bCs/>
              </w:rPr>
              <w:t>.</w:t>
            </w:r>
            <w:r w:rsidR="00556DC6">
              <w:rPr>
                <w:bCs/>
              </w:rPr>
              <w:t xml:space="preserve"> </w:t>
            </w:r>
            <w:r w:rsidR="00C62A04">
              <w:rPr>
                <w:bCs/>
              </w:rPr>
              <w:t xml:space="preserve"> </w:t>
            </w:r>
            <w:r w:rsidR="00A65AF9">
              <w:rPr>
                <w:bCs/>
              </w:rPr>
              <w:t xml:space="preserve">As of today, it is understood that the proponents for A3 have met </w:t>
            </w:r>
            <w:r w:rsidR="00D30E79">
              <w:rPr>
                <w:bCs/>
              </w:rPr>
              <w:t xml:space="preserve">offline </w:t>
            </w:r>
            <w:r w:rsidR="00A65AF9">
              <w:rPr>
                <w:bCs/>
              </w:rPr>
              <w:t>with some APT administrations to discuss their proposal</w:t>
            </w:r>
            <w:r>
              <w:rPr>
                <w:bCs/>
              </w:rPr>
              <w:t xml:space="preserve"> but that there </w:t>
            </w:r>
            <w:r w:rsidR="00D30E79">
              <w:rPr>
                <w:bCs/>
              </w:rPr>
              <w:t xml:space="preserve">has been </w:t>
            </w:r>
            <w:r>
              <w:rPr>
                <w:bCs/>
              </w:rPr>
              <w:t xml:space="preserve">little to no support.  Further offline </w:t>
            </w:r>
            <w:r w:rsidR="00A65AF9">
              <w:rPr>
                <w:bCs/>
              </w:rPr>
              <w:t xml:space="preserve">discussion is likely this week.  </w:t>
            </w:r>
            <w:r>
              <w:rPr>
                <w:bCs/>
              </w:rPr>
              <w:t xml:space="preserve">Given that there is strong </w:t>
            </w:r>
            <w:r w:rsidR="00556DC6">
              <w:rPr>
                <w:bCs/>
              </w:rPr>
              <w:t>opposition to th</w:t>
            </w:r>
            <w:r w:rsidR="00A65AF9">
              <w:rPr>
                <w:bCs/>
              </w:rPr>
              <w:t>e</w:t>
            </w:r>
            <w:r w:rsidR="00556DC6">
              <w:rPr>
                <w:bCs/>
              </w:rPr>
              <w:t xml:space="preserve"> </w:t>
            </w:r>
            <w:r>
              <w:rPr>
                <w:bCs/>
              </w:rPr>
              <w:t xml:space="preserve">A3 </w:t>
            </w:r>
            <w:r w:rsidR="00556DC6">
              <w:rPr>
                <w:bCs/>
              </w:rPr>
              <w:t>proposal (from RCC, CEPT, ICAO, APT</w:t>
            </w:r>
            <w:r>
              <w:rPr>
                <w:bCs/>
              </w:rPr>
              <w:t>, CITEL</w:t>
            </w:r>
            <w:r w:rsidR="00A65AF9">
              <w:rPr>
                <w:bCs/>
              </w:rPr>
              <w:t xml:space="preserve"> and others</w:t>
            </w:r>
            <w:r w:rsidR="00556DC6">
              <w:rPr>
                <w:bCs/>
              </w:rPr>
              <w:t>)</w:t>
            </w:r>
            <w:r>
              <w:rPr>
                <w:bCs/>
              </w:rPr>
              <w:t xml:space="preserve"> it might be better for the proponents to consider a future agenda item for the WRC-15 conference. </w:t>
            </w:r>
            <w:r w:rsidR="00556DC6">
              <w:rPr>
                <w:bCs/>
              </w:rPr>
              <w:t xml:space="preserve"> </w:t>
            </w:r>
            <w:r w:rsidR="00D30E79">
              <w:rPr>
                <w:bCs/>
              </w:rPr>
              <w:t xml:space="preserve">I will </w:t>
            </w:r>
            <w:r w:rsidR="00DC4974">
              <w:rPr>
                <w:bCs/>
              </w:rPr>
              <w:t>provide further information at the next APT meeting.</w:t>
            </w:r>
            <w:r w:rsidR="000C3AC5">
              <w:rPr>
                <w:bCs/>
              </w:rPr>
              <w:t xml:space="preserve">  </w:t>
            </w:r>
          </w:p>
          <w:p w:rsidR="002B5972" w:rsidRDefault="002B5972" w:rsidP="00B34217"/>
          <w:p w:rsidR="00131C72" w:rsidRDefault="00131C72" w:rsidP="00B34217">
            <w:r>
              <w:t>Another issue that has arisen in the agenda item 1.3 meetings has been how best to protect RNSS downlink</w:t>
            </w:r>
            <w:r w:rsidR="00473D6A">
              <w:t xml:space="preserve"> receivers</w:t>
            </w:r>
            <w:r>
              <w:t xml:space="preserve"> in the 5 010-5 030 MHz band from UAS </w:t>
            </w:r>
            <w:r w:rsidR="00473D6A">
              <w:t xml:space="preserve">transmitters </w:t>
            </w:r>
            <w:r>
              <w:t xml:space="preserve">in the adjacent 5 030-5 091 MHz band.  </w:t>
            </w:r>
            <w:r w:rsidR="00473D6A">
              <w:t>The A</w:t>
            </w:r>
            <w:r>
              <w:t xml:space="preserve">PT supports the need to protect the RNSS (service </w:t>
            </w:r>
            <w:r w:rsidR="000B1D30">
              <w:t xml:space="preserve">and </w:t>
            </w:r>
            <w:r>
              <w:t xml:space="preserve">feeder link) receivers via some qualitative text in an appropriate footnote.  </w:t>
            </w:r>
            <w:r w:rsidR="00473D6A">
              <w:t xml:space="preserve">However, there is an alternate method being discussed which would see an EIRP </w:t>
            </w:r>
            <w:r w:rsidR="00DC4974">
              <w:t xml:space="preserve">density limit </w:t>
            </w:r>
            <w:r w:rsidR="00473D6A">
              <w:t xml:space="preserve">applying </w:t>
            </w:r>
            <w:r w:rsidR="00473D6A">
              <w:lastRenderedPageBreak/>
              <w:t xml:space="preserve">to </w:t>
            </w:r>
            <w:r w:rsidR="00DC4974">
              <w:t xml:space="preserve">UAS </w:t>
            </w:r>
            <w:r w:rsidR="00473D6A">
              <w:t xml:space="preserve">emissions in the 5 010-5 030 MHz band.  There </w:t>
            </w:r>
            <w:r w:rsidR="001A624D">
              <w:t xml:space="preserve">is </w:t>
            </w:r>
            <w:r w:rsidR="00473D6A">
              <w:t xml:space="preserve">currently </w:t>
            </w:r>
            <w:r w:rsidR="001A624D">
              <w:t xml:space="preserve">no agreement with </w:t>
            </w:r>
            <w:r w:rsidR="00473D6A">
              <w:t xml:space="preserve">many </w:t>
            </w:r>
            <w:r w:rsidR="001A624D">
              <w:t xml:space="preserve">[   ].  </w:t>
            </w:r>
            <w:r w:rsidR="00473D6A">
              <w:t>I will provide further advice to next APT meeting.</w:t>
            </w:r>
            <w:r>
              <w:t xml:space="preserve">  </w:t>
            </w:r>
          </w:p>
          <w:p w:rsidR="00A749D2" w:rsidRDefault="00A749D2" w:rsidP="00B34217">
            <w:pPr>
              <w:rPr>
                <w:b/>
                <w:bCs/>
              </w:rPr>
            </w:pPr>
          </w:p>
          <w:p w:rsidR="00A749D2" w:rsidRDefault="00A749D2" w:rsidP="00B34217">
            <w:pPr>
              <w:rPr>
                <w:b/>
                <w:bCs/>
              </w:rPr>
            </w:pPr>
          </w:p>
        </w:tc>
      </w:tr>
      <w:tr w:rsidR="00A749D2" w:rsidTr="00B34217">
        <w:tc>
          <w:tcPr>
            <w:tcW w:w="9242" w:type="dxa"/>
          </w:tcPr>
          <w:p w:rsidR="00A749D2" w:rsidRDefault="00A749D2" w:rsidP="00B34217">
            <w:r w:rsidRPr="00AE27E9">
              <w:rPr>
                <w:b/>
                <w:bCs/>
              </w:rPr>
              <w:lastRenderedPageBreak/>
              <w:t>Comments/Remarks by the Coordinator</w:t>
            </w:r>
            <w:r>
              <w:t>:</w:t>
            </w:r>
          </w:p>
          <w:p w:rsidR="00A749D2" w:rsidRDefault="00A749D2" w:rsidP="00B34217"/>
          <w:p w:rsidR="00A749D2" w:rsidRDefault="00A705AF" w:rsidP="00A705AF">
            <w:r>
              <w:t>None.</w:t>
            </w:r>
          </w:p>
          <w:p w:rsidR="00A749D2" w:rsidRPr="00AE27E9" w:rsidRDefault="00A749D2" w:rsidP="00B34217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D8" w:rsidRDefault="00B82FD8">
      <w:r>
        <w:separator/>
      </w:r>
    </w:p>
  </w:endnote>
  <w:endnote w:type="continuationSeparator" w:id="0">
    <w:p w:rsidR="00B82FD8" w:rsidRDefault="00B8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63E60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42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217" w:rsidRDefault="00B34217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B63E60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B63E60" w:rsidRPr="002C7EA9">
      <w:rPr>
        <w:rStyle w:val="PageNumber"/>
      </w:rPr>
      <w:fldChar w:fldCharType="separate"/>
    </w:r>
    <w:r w:rsidR="000B1D30">
      <w:rPr>
        <w:rStyle w:val="PageNumber"/>
        <w:noProof/>
      </w:rPr>
      <w:t>2</w:t>
    </w:r>
    <w:r w:rsidR="00B63E60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B63E60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B63E60" w:rsidRPr="002C7EA9">
      <w:rPr>
        <w:rStyle w:val="PageNumber"/>
      </w:rPr>
      <w:fldChar w:fldCharType="separate"/>
    </w:r>
    <w:r w:rsidR="000B1D30">
      <w:rPr>
        <w:rStyle w:val="PageNumber"/>
        <w:noProof/>
      </w:rPr>
      <w:t>2</w:t>
    </w:r>
    <w:r w:rsidR="00B63E60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B3421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B34217" w:rsidRPr="00D8489C" w:rsidRDefault="00B34217" w:rsidP="00D8489C">
          <w:pPr>
            <w:jc w:val="both"/>
            <w:rPr>
              <w:bCs/>
            </w:rPr>
          </w:pPr>
          <w:r>
            <w:rPr>
              <w:b/>
              <w:bCs/>
            </w:rPr>
            <w:t>Contact:</w:t>
          </w:r>
          <w:r w:rsidR="00D8489C">
            <w:rPr>
              <w:b/>
              <w:bCs/>
            </w:rPr>
            <w:t xml:space="preserve">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B34217" w:rsidRDefault="00B34217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B34217" w:rsidRDefault="00B34217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B34217" w:rsidRDefault="00B34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D8" w:rsidRDefault="00B82FD8">
      <w:r>
        <w:separator/>
      </w:r>
    </w:p>
  </w:footnote>
  <w:footnote w:type="continuationSeparator" w:id="0">
    <w:p w:rsidR="00B82FD8" w:rsidRDefault="00B82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B34217" w:rsidRDefault="00B34217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5EF4E97"/>
    <w:multiLevelType w:val="hybridMultilevel"/>
    <w:tmpl w:val="9EEA059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06FB1"/>
    <w:rsid w:val="000209E6"/>
    <w:rsid w:val="000323E9"/>
    <w:rsid w:val="0003595B"/>
    <w:rsid w:val="000568DF"/>
    <w:rsid w:val="0006136F"/>
    <w:rsid w:val="000713CF"/>
    <w:rsid w:val="0009175E"/>
    <w:rsid w:val="000A0654"/>
    <w:rsid w:val="000A5418"/>
    <w:rsid w:val="000A7791"/>
    <w:rsid w:val="000B1D30"/>
    <w:rsid w:val="000C3AC5"/>
    <w:rsid w:val="000F517C"/>
    <w:rsid w:val="000F5540"/>
    <w:rsid w:val="001174D7"/>
    <w:rsid w:val="00131C72"/>
    <w:rsid w:val="001358DC"/>
    <w:rsid w:val="001539DD"/>
    <w:rsid w:val="0015661F"/>
    <w:rsid w:val="0018046B"/>
    <w:rsid w:val="00196568"/>
    <w:rsid w:val="001A2F16"/>
    <w:rsid w:val="001A624D"/>
    <w:rsid w:val="001A66F4"/>
    <w:rsid w:val="001A6F19"/>
    <w:rsid w:val="001B18C2"/>
    <w:rsid w:val="001D5D7E"/>
    <w:rsid w:val="00204E4E"/>
    <w:rsid w:val="00231AB1"/>
    <w:rsid w:val="00243F10"/>
    <w:rsid w:val="00244791"/>
    <w:rsid w:val="00254A1B"/>
    <w:rsid w:val="00261869"/>
    <w:rsid w:val="0028454D"/>
    <w:rsid w:val="002846FC"/>
    <w:rsid w:val="00291C9E"/>
    <w:rsid w:val="002926D4"/>
    <w:rsid w:val="002945C9"/>
    <w:rsid w:val="002B5972"/>
    <w:rsid w:val="002B670F"/>
    <w:rsid w:val="002C07DA"/>
    <w:rsid w:val="002C7EA9"/>
    <w:rsid w:val="002E4D53"/>
    <w:rsid w:val="002F0BE2"/>
    <w:rsid w:val="0030452E"/>
    <w:rsid w:val="00342F20"/>
    <w:rsid w:val="003574EB"/>
    <w:rsid w:val="0037275B"/>
    <w:rsid w:val="00374E6B"/>
    <w:rsid w:val="003809C7"/>
    <w:rsid w:val="00382D6D"/>
    <w:rsid w:val="00397701"/>
    <w:rsid w:val="003B6263"/>
    <w:rsid w:val="003C64A7"/>
    <w:rsid w:val="003D3FDA"/>
    <w:rsid w:val="003F2C43"/>
    <w:rsid w:val="00403534"/>
    <w:rsid w:val="00404DA3"/>
    <w:rsid w:val="00420822"/>
    <w:rsid w:val="00422124"/>
    <w:rsid w:val="004422DF"/>
    <w:rsid w:val="0045458F"/>
    <w:rsid w:val="00454808"/>
    <w:rsid w:val="004633B4"/>
    <w:rsid w:val="0046495C"/>
    <w:rsid w:val="00473D6A"/>
    <w:rsid w:val="004B3553"/>
    <w:rsid w:val="004C4A45"/>
    <w:rsid w:val="004C52B1"/>
    <w:rsid w:val="004D3635"/>
    <w:rsid w:val="004E441E"/>
    <w:rsid w:val="004F3B0C"/>
    <w:rsid w:val="005050DA"/>
    <w:rsid w:val="00521084"/>
    <w:rsid w:val="00530E8C"/>
    <w:rsid w:val="00536463"/>
    <w:rsid w:val="00545933"/>
    <w:rsid w:val="00556DC6"/>
    <w:rsid w:val="00557544"/>
    <w:rsid w:val="00564875"/>
    <w:rsid w:val="00586739"/>
    <w:rsid w:val="00587875"/>
    <w:rsid w:val="005C2C13"/>
    <w:rsid w:val="005D5AD9"/>
    <w:rsid w:val="005E7B14"/>
    <w:rsid w:val="00607E2B"/>
    <w:rsid w:val="00623CE1"/>
    <w:rsid w:val="00626923"/>
    <w:rsid w:val="0063062B"/>
    <w:rsid w:val="00634E57"/>
    <w:rsid w:val="00654429"/>
    <w:rsid w:val="00667229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A48B4"/>
    <w:rsid w:val="007B26C7"/>
    <w:rsid w:val="007B5626"/>
    <w:rsid w:val="007C1BAF"/>
    <w:rsid w:val="007C7205"/>
    <w:rsid w:val="007D249F"/>
    <w:rsid w:val="007E4AD4"/>
    <w:rsid w:val="007F1824"/>
    <w:rsid w:val="0080570B"/>
    <w:rsid w:val="008148E1"/>
    <w:rsid w:val="008319BF"/>
    <w:rsid w:val="00860180"/>
    <w:rsid w:val="00864918"/>
    <w:rsid w:val="0087451E"/>
    <w:rsid w:val="00876B4C"/>
    <w:rsid w:val="00876DE9"/>
    <w:rsid w:val="00883A99"/>
    <w:rsid w:val="008914E1"/>
    <w:rsid w:val="008C7F63"/>
    <w:rsid w:val="008D0E09"/>
    <w:rsid w:val="008E0B2B"/>
    <w:rsid w:val="00902D39"/>
    <w:rsid w:val="0094012D"/>
    <w:rsid w:val="00941BD9"/>
    <w:rsid w:val="0096086F"/>
    <w:rsid w:val="0097693B"/>
    <w:rsid w:val="00993355"/>
    <w:rsid w:val="009A4A6D"/>
    <w:rsid w:val="009F2EA5"/>
    <w:rsid w:val="00A13265"/>
    <w:rsid w:val="00A35C8B"/>
    <w:rsid w:val="00A43A55"/>
    <w:rsid w:val="00A603E1"/>
    <w:rsid w:val="00A65AF9"/>
    <w:rsid w:val="00A705AF"/>
    <w:rsid w:val="00A71136"/>
    <w:rsid w:val="00A749D2"/>
    <w:rsid w:val="00A97FB5"/>
    <w:rsid w:val="00AA2957"/>
    <w:rsid w:val="00AA474C"/>
    <w:rsid w:val="00AA669C"/>
    <w:rsid w:val="00AB6878"/>
    <w:rsid w:val="00AD7E5F"/>
    <w:rsid w:val="00B01AA1"/>
    <w:rsid w:val="00B30C81"/>
    <w:rsid w:val="00B34217"/>
    <w:rsid w:val="00B4793B"/>
    <w:rsid w:val="00B614C2"/>
    <w:rsid w:val="00B63E60"/>
    <w:rsid w:val="00B82FD8"/>
    <w:rsid w:val="00BA446E"/>
    <w:rsid w:val="00BC727F"/>
    <w:rsid w:val="00BD7E80"/>
    <w:rsid w:val="00BE13C5"/>
    <w:rsid w:val="00BE3A2C"/>
    <w:rsid w:val="00BF2980"/>
    <w:rsid w:val="00C06091"/>
    <w:rsid w:val="00C15633"/>
    <w:rsid w:val="00C15799"/>
    <w:rsid w:val="00C357AD"/>
    <w:rsid w:val="00C3598A"/>
    <w:rsid w:val="00C6069C"/>
    <w:rsid w:val="00C62A04"/>
    <w:rsid w:val="00C64EBE"/>
    <w:rsid w:val="00CD1E58"/>
    <w:rsid w:val="00CD3F5D"/>
    <w:rsid w:val="00CD5431"/>
    <w:rsid w:val="00CD7AAF"/>
    <w:rsid w:val="00CE07E1"/>
    <w:rsid w:val="00CF2491"/>
    <w:rsid w:val="00D03B89"/>
    <w:rsid w:val="00D06238"/>
    <w:rsid w:val="00D1252E"/>
    <w:rsid w:val="00D15880"/>
    <w:rsid w:val="00D30E79"/>
    <w:rsid w:val="00D50ECD"/>
    <w:rsid w:val="00D57772"/>
    <w:rsid w:val="00D618C5"/>
    <w:rsid w:val="00D73FAE"/>
    <w:rsid w:val="00D75A4D"/>
    <w:rsid w:val="00D80777"/>
    <w:rsid w:val="00D8478B"/>
    <w:rsid w:val="00D8489C"/>
    <w:rsid w:val="00D86151"/>
    <w:rsid w:val="00D95002"/>
    <w:rsid w:val="00DA7595"/>
    <w:rsid w:val="00DB0A68"/>
    <w:rsid w:val="00DB794D"/>
    <w:rsid w:val="00DC43A3"/>
    <w:rsid w:val="00DC4974"/>
    <w:rsid w:val="00DC6412"/>
    <w:rsid w:val="00DD7C09"/>
    <w:rsid w:val="00E00C4B"/>
    <w:rsid w:val="00E0124F"/>
    <w:rsid w:val="00E05ED8"/>
    <w:rsid w:val="00E16B9D"/>
    <w:rsid w:val="00E674D3"/>
    <w:rsid w:val="00E70FD0"/>
    <w:rsid w:val="00E82ED0"/>
    <w:rsid w:val="00E8791E"/>
    <w:rsid w:val="00F255C0"/>
    <w:rsid w:val="00F65FB4"/>
    <w:rsid w:val="00F84067"/>
    <w:rsid w:val="00F97074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0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9E6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zspec@iprimus.com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5B84-856B-4E45-B7E2-8A71DC52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83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 Bill McDonald</cp:lastModifiedBy>
  <cp:revision>9</cp:revision>
  <cp:lastPrinted>2004-07-28T02:14:00Z</cp:lastPrinted>
  <dcterms:created xsi:type="dcterms:W3CDTF">2012-02-01T07:12:00Z</dcterms:created>
  <dcterms:modified xsi:type="dcterms:W3CDTF">2012-02-01T10:15:00Z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