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2045" w:rsidRPr="00B32045" w:rsidRDefault="00B32045" w:rsidP="00B32045">
      <w:pPr>
        <w:widowControl w:val="0"/>
        <w:contextualSpacing/>
        <w:jc w:val="both"/>
        <w:rPr>
          <w:rFonts w:cs="Angsana New"/>
          <w:kern w:val="2"/>
          <w:szCs w:val="20"/>
          <w:lang w:eastAsia="ko-KR"/>
        </w:rPr>
      </w:pPr>
    </w:p>
    <w:p w:rsidR="00B32045" w:rsidRPr="00B32045" w:rsidRDefault="00B32045" w:rsidP="00B32045">
      <w:pPr>
        <w:jc w:val="center"/>
        <w:rPr>
          <w:b/>
        </w:rPr>
      </w:pPr>
      <w:r w:rsidRPr="00B32045">
        <w:rPr>
          <w:b/>
          <w:bCs/>
          <w:noProof/>
        </w:rPr>
        <w:drawing>
          <wp:inline distT="0" distB="0" distL="0" distR="0" wp14:anchorId="0739CB42" wp14:editId="4F374C30">
            <wp:extent cx="845185" cy="733425"/>
            <wp:effectExtent l="19050" t="0" r="0" b="0"/>
            <wp:docPr id="23" name="Picture 4" descr="logo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green"/>
                    <pic:cNvPicPr>
                      <a:picLocks noChangeAspect="1" noChangeArrowheads="1"/>
                    </pic:cNvPicPr>
                  </pic:nvPicPr>
                  <pic:blipFill>
                    <a:blip r:embed="rId8"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tabs>
          <w:tab w:val="left" w:pos="6585"/>
        </w:tabs>
        <w:rPr>
          <w:b/>
        </w:rPr>
      </w:pPr>
      <w:r w:rsidRPr="00B32045">
        <w:rPr>
          <w:b/>
        </w:rPr>
        <w:tab/>
      </w:r>
      <w:r w:rsidRPr="00B32045">
        <w:rPr>
          <w:b/>
        </w:rPr>
        <w:tab/>
      </w:r>
    </w:p>
    <w:p w:rsidR="00B32045" w:rsidRPr="00B32045" w:rsidRDefault="00B32045" w:rsidP="00B32045">
      <w:pPr>
        <w:tabs>
          <w:tab w:val="left" w:pos="6585"/>
        </w:tabs>
        <w:rPr>
          <w:b/>
        </w:rPr>
      </w:pPr>
    </w:p>
    <w:p w:rsidR="00B32045" w:rsidRPr="00B32045" w:rsidRDefault="00B32045" w:rsidP="00B32045">
      <w:pPr>
        <w:tabs>
          <w:tab w:val="left" w:pos="6585"/>
        </w:tabs>
        <w:rPr>
          <w:b/>
        </w:rPr>
      </w:pPr>
    </w:p>
    <w:p w:rsidR="00B32045" w:rsidRPr="00B32045" w:rsidRDefault="00B32045" w:rsidP="00B32045">
      <w:pPr>
        <w:tabs>
          <w:tab w:val="left" w:pos="6585"/>
        </w:tabs>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sz w:val="28"/>
          <w:szCs w:val="28"/>
        </w:rPr>
      </w:pPr>
    </w:p>
    <w:p w:rsidR="00B32045" w:rsidRPr="00B32045" w:rsidRDefault="00B32045" w:rsidP="00B32045">
      <w:pPr>
        <w:jc w:val="center"/>
        <w:rPr>
          <w:b/>
          <w:bCs/>
          <w:caps/>
          <w:lang w:eastAsia="ja-JP"/>
        </w:rPr>
      </w:pPr>
      <w:r w:rsidRPr="00B32045">
        <w:rPr>
          <w:b/>
          <w:bCs/>
          <w:caps/>
          <w:lang w:eastAsia="ja-JP"/>
        </w:rPr>
        <w:t xml:space="preserve">APT REPORT ON </w:t>
      </w:r>
    </w:p>
    <w:p w:rsidR="00B32045" w:rsidRPr="00B32045" w:rsidRDefault="00B32045" w:rsidP="00B32045">
      <w:pPr>
        <w:jc w:val="center"/>
        <w:rPr>
          <w:rFonts w:eastAsia="SimSun"/>
          <w:b/>
          <w:bCs/>
          <w:caps/>
          <w:sz w:val="28"/>
          <w:szCs w:val="28"/>
          <w:lang w:val="en-GB" w:eastAsia="zh-CN"/>
        </w:rPr>
      </w:pPr>
    </w:p>
    <w:p w:rsidR="00B32045" w:rsidRDefault="00B32045" w:rsidP="00B32045">
      <w:pPr>
        <w:jc w:val="center"/>
        <w:outlineLvl w:val="0"/>
        <w:rPr>
          <w:b/>
          <w:bCs/>
          <w:caps/>
          <w:szCs w:val="28"/>
        </w:rPr>
      </w:pPr>
      <w:r>
        <w:rPr>
          <w:b/>
          <w:bCs/>
          <w:caps/>
          <w:szCs w:val="28"/>
        </w:rPr>
        <w:t>Grid Monitoring Network Using TDOA Technology</w:t>
      </w:r>
    </w:p>
    <w:p w:rsidR="00B32045" w:rsidRDefault="00B32045" w:rsidP="00B32045">
      <w:pPr>
        <w:jc w:val="center"/>
        <w:outlineLvl w:val="0"/>
        <w:rPr>
          <w:b/>
          <w:bCs/>
          <w:caps/>
          <w:szCs w:val="28"/>
        </w:rPr>
      </w:pPr>
    </w:p>
    <w:p w:rsidR="00B32045" w:rsidRPr="00B32045" w:rsidRDefault="00B32045" w:rsidP="00B32045">
      <w:pPr>
        <w:jc w:val="center"/>
        <w:outlineLvl w:val="0"/>
        <w:rPr>
          <w:b/>
        </w:rPr>
      </w:pPr>
    </w:p>
    <w:p w:rsidR="00B32045" w:rsidRPr="00B32045" w:rsidRDefault="00B32045" w:rsidP="00B32045">
      <w:pPr>
        <w:jc w:val="center"/>
        <w:rPr>
          <w:rFonts w:eastAsia="MS Mincho"/>
          <w:b/>
          <w:lang w:eastAsia="ja-JP"/>
        </w:rPr>
      </w:pPr>
      <w:r w:rsidRPr="00B32045">
        <w:rPr>
          <w:b/>
        </w:rPr>
        <w:t>No.</w:t>
      </w:r>
      <w:r>
        <w:rPr>
          <w:b/>
        </w:rPr>
        <w:t xml:space="preserve"> APT/AWG/REP-72</w:t>
      </w:r>
      <w:bookmarkStart w:id="0" w:name="_GoBack"/>
      <w:bookmarkEnd w:id="0"/>
      <w:r w:rsidRPr="00B32045">
        <w:rPr>
          <w:b/>
        </w:rPr>
        <w:br/>
        <w:t>Edition: April 201</w:t>
      </w:r>
      <w:r w:rsidRPr="00B32045">
        <w:rPr>
          <w:rFonts w:eastAsia="MS Mincho" w:hint="eastAsia"/>
          <w:b/>
          <w:lang w:eastAsia="ja-JP"/>
        </w:rPr>
        <w:t>7</w:t>
      </w: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p>
    <w:p w:rsidR="00B32045" w:rsidRPr="00B32045" w:rsidRDefault="00B32045" w:rsidP="00B32045">
      <w:pPr>
        <w:jc w:val="center"/>
        <w:rPr>
          <w:b/>
        </w:rPr>
      </w:pPr>
      <w:r w:rsidRPr="00B32045">
        <w:rPr>
          <w:b/>
        </w:rPr>
        <w:t>Adopted by</w:t>
      </w:r>
    </w:p>
    <w:p w:rsidR="00B32045" w:rsidRPr="00B32045" w:rsidRDefault="00B32045" w:rsidP="00B32045">
      <w:pPr>
        <w:jc w:val="center"/>
        <w:rPr>
          <w:b/>
        </w:rPr>
      </w:pPr>
    </w:p>
    <w:p w:rsidR="00B32045" w:rsidRPr="00B32045" w:rsidRDefault="00B32045" w:rsidP="00B32045">
      <w:pPr>
        <w:jc w:val="center"/>
        <w:rPr>
          <w:b/>
        </w:rPr>
      </w:pPr>
      <w:r w:rsidRPr="00B32045">
        <w:rPr>
          <w:b/>
        </w:rPr>
        <w:t>21st Meeting of APT Wireless Group</w:t>
      </w:r>
      <w:r w:rsidRPr="00B32045">
        <w:rPr>
          <w:b/>
        </w:rPr>
        <w:br/>
        <w:t xml:space="preserve">3 – 7 April 2017 </w:t>
      </w:r>
      <w:r w:rsidRPr="00B32045">
        <w:rPr>
          <w:b/>
        </w:rPr>
        <w:br/>
        <w:t>Bangkok, Thailand</w:t>
      </w:r>
    </w:p>
    <w:p w:rsidR="00B32045" w:rsidRPr="00B32045" w:rsidRDefault="00B32045" w:rsidP="00B32045">
      <w:pPr>
        <w:jc w:val="center"/>
        <w:rPr>
          <w:b/>
        </w:rPr>
      </w:pPr>
    </w:p>
    <w:p w:rsidR="00B32045" w:rsidRPr="00B32045" w:rsidRDefault="00B32045" w:rsidP="00B32045">
      <w:pPr>
        <w:jc w:val="center"/>
        <w:rPr>
          <w:b/>
        </w:rPr>
      </w:pPr>
      <w:r w:rsidRPr="00B32045">
        <w:rPr>
          <w:b/>
          <w:i/>
          <w:iCs/>
        </w:rPr>
        <w:t>(Source: AWG-21/OUT-</w:t>
      </w:r>
      <w:r w:rsidR="00B64F31">
        <w:rPr>
          <w:b/>
          <w:i/>
          <w:iCs/>
        </w:rPr>
        <w:t>28</w:t>
      </w:r>
      <w:r w:rsidRPr="00B32045">
        <w:rPr>
          <w:b/>
          <w:i/>
          <w:iCs/>
        </w:rPr>
        <w:t>)</w:t>
      </w:r>
    </w:p>
    <w:p w:rsidR="00B32045" w:rsidRPr="00B32045" w:rsidRDefault="00B32045" w:rsidP="00B32045"/>
    <w:p w:rsidR="00B32045" w:rsidRPr="00B32045" w:rsidRDefault="00B32045" w:rsidP="00B32045">
      <w:pPr>
        <w:jc w:val="center"/>
        <w:outlineLvl w:val="0"/>
        <w:rPr>
          <w:sz w:val="28"/>
          <w:szCs w:val="28"/>
          <w:lang w:val="en-GB"/>
        </w:rPr>
      </w:pPr>
    </w:p>
    <w:p w:rsidR="00B32045" w:rsidRPr="00B32045" w:rsidRDefault="00B32045" w:rsidP="00B32045">
      <w:pPr>
        <w:tabs>
          <w:tab w:val="center" w:pos="4657"/>
          <w:tab w:val="left" w:pos="6555"/>
        </w:tabs>
        <w:rPr>
          <w:b/>
          <w:lang w:val="en-GB"/>
        </w:rPr>
      </w:pPr>
      <w:r w:rsidRPr="00B32045">
        <w:rPr>
          <w:rFonts w:eastAsia="SimSun"/>
          <w:b/>
          <w:color w:val="000000"/>
        </w:rPr>
        <w:tab/>
      </w:r>
      <w:r w:rsidRPr="00B32045">
        <w:rPr>
          <w:rFonts w:eastAsia="SimSun" w:hint="eastAsia"/>
          <w:b/>
          <w:color w:val="000000"/>
        </w:rPr>
        <w:t xml:space="preserve"> </w:t>
      </w:r>
      <w:r w:rsidRPr="00B32045">
        <w:rPr>
          <w:rFonts w:eastAsia="SimSun"/>
          <w:b/>
          <w:color w:val="000000"/>
        </w:rPr>
        <w:tab/>
      </w:r>
    </w:p>
    <w:p w:rsidR="00B32045" w:rsidRPr="00B32045" w:rsidRDefault="00B32045" w:rsidP="00B32045">
      <w:pPr>
        <w:jc w:val="center"/>
        <w:rPr>
          <w:b/>
          <w:sz w:val="28"/>
          <w:szCs w:val="28"/>
          <w:lang w:val="en-GB"/>
        </w:rPr>
      </w:pPr>
    </w:p>
    <w:p w:rsidR="00B32045" w:rsidRPr="00B32045" w:rsidRDefault="00B32045" w:rsidP="00B32045">
      <w:pPr>
        <w:jc w:val="center"/>
        <w:rPr>
          <w:b/>
          <w:sz w:val="28"/>
          <w:szCs w:val="28"/>
          <w:lang w:val="en-GB"/>
        </w:rPr>
      </w:pPr>
    </w:p>
    <w:p w:rsidR="00B32045" w:rsidRPr="00B32045" w:rsidRDefault="00B32045" w:rsidP="00B32045">
      <w:pPr>
        <w:widowControl w:val="0"/>
        <w:overflowPunct w:val="0"/>
        <w:autoSpaceDE w:val="0"/>
        <w:autoSpaceDN w:val="0"/>
        <w:contextualSpacing/>
        <w:jc w:val="center"/>
        <w:textAlignment w:val="baseline"/>
        <w:rPr>
          <w:rFonts w:eastAsia="MS Mincho" w:cs="Angsana New"/>
          <w:b/>
          <w:bCs/>
          <w:caps/>
          <w:kern w:val="2"/>
          <w:sz w:val="28"/>
          <w:szCs w:val="28"/>
          <w:lang w:eastAsia="ja-JP"/>
        </w:rPr>
      </w:pPr>
    </w:p>
    <w:p w:rsidR="00E45365" w:rsidRDefault="00E45365">
      <w:pPr>
        <w:jc w:val="center"/>
        <w:rPr>
          <w:b/>
          <w:sz w:val="28"/>
          <w:szCs w:val="28"/>
          <w:lang w:eastAsia="ko-KR"/>
        </w:rPr>
      </w:pPr>
    </w:p>
    <w:p w:rsidR="00E45365" w:rsidRDefault="006226FA">
      <w:pPr>
        <w:jc w:val="center"/>
        <w:rPr>
          <w:rFonts w:eastAsia="DengXian"/>
          <w:lang w:eastAsia="zh-CN"/>
        </w:rPr>
      </w:pPr>
      <w:r>
        <w:rPr>
          <w:rFonts w:eastAsia="DengXian"/>
          <w:b/>
          <w:bCs/>
          <w:caps/>
          <w:szCs w:val="28"/>
          <w:lang w:eastAsia="zh-CN"/>
        </w:rPr>
        <w:lastRenderedPageBreak/>
        <w:t xml:space="preserve">APT </w:t>
      </w:r>
      <w:r>
        <w:rPr>
          <w:b/>
          <w:bCs/>
          <w:caps/>
          <w:szCs w:val="28"/>
        </w:rPr>
        <w:t>REPORT ON Grid Monitoring Network Using TDOA Technology</w:t>
      </w:r>
    </w:p>
    <w:p w:rsidR="00E45365" w:rsidRPr="008A5594" w:rsidRDefault="00E45365">
      <w:pPr>
        <w:jc w:val="both"/>
        <w:rPr>
          <w:rFonts w:eastAsia="DengXian"/>
          <w:lang w:eastAsia="zh-CN"/>
        </w:rPr>
      </w:pPr>
    </w:p>
    <w:p w:rsidR="00462E8E" w:rsidRPr="00462E8E" w:rsidRDefault="00462E8E">
      <w:pPr>
        <w:jc w:val="both"/>
        <w:rPr>
          <w:rFonts w:eastAsia="DengXian"/>
          <w:b/>
          <w:lang w:eastAsia="zh-CN"/>
        </w:rPr>
      </w:pPr>
      <w:r w:rsidRPr="00462E8E">
        <w:rPr>
          <w:rFonts w:eastAsia="DengXian" w:hint="eastAsia"/>
          <w:b/>
          <w:lang w:eastAsia="zh-CN"/>
        </w:rPr>
        <w:t>S</w:t>
      </w:r>
      <w:r w:rsidRPr="00462E8E">
        <w:rPr>
          <w:rFonts w:eastAsia="DengXian"/>
          <w:b/>
          <w:lang w:eastAsia="zh-CN"/>
        </w:rPr>
        <w:t>ummary</w:t>
      </w:r>
    </w:p>
    <w:p w:rsidR="00462E8E" w:rsidRPr="000F6587" w:rsidRDefault="00462E8E" w:rsidP="00CA4652">
      <w:pPr>
        <w:jc w:val="both"/>
        <w:rPr>
          <w:rFonts w:eastAsiaTheme="minorEastAsia"/>
          <w:lang w:eastAsia="zh-CN"/>
        </w:rPr>
      </w:pPr>
      <w:r w:rsidRPr="000F6587">
        <w:t xml:space="preserve">Time-difference-of-arrival (TDOA) method determines emitter location using the relative arrival times of a signal at multiple receivers. </w:t>
      </w:r>
      <w:r w:rsidRPr="000F6587">
        <w:rPr>
          <w:rFonts w:eastAsiaTheme="minorEastAsia"/>
          <w:lang w:eastAsia="zh-CN"/>
        </w:rPr>
        <w:t xml:space="preserve">Compare with traditional DF system, </w:t>
      </w:r>
      <w:r w:rsidRPr="000F6587">
        <w:t xml:space="preserve">TDOA systems offer flexibility in antenna selection and </w:t>
      </w:r>
      <w:r w:rsidRPr="000F6587">
        <w:rPr>
          <w:rFonts w:eastAsiaTheme="minorEastAsia"/>
          <w:lang w:eastAsia="zh-CN"/>
        </w:rPr>
        <w:t xml:space="preserve">site planning and could be act as complementary to the existing monitoring network. </w:t>
      </w:r>
    </w:p>
    <w:p w:rsidR="00462E8E" w:rsidRPr="000F6587" w:rsidRDefault="00462E8E" w:rsidP="00CA4652">
      <w:pPr>
        <w:jc w:val="both"/>
        <w:rPr>
          <w:rFonts w:eastAsiaTheme="minorEastAsia"/>
          <w:lang w:eastAsia="zh-CN"/>
        </w:rPr>
      </w:pPr>
    </w:p>
    <w:p w:rsidR="00462E8E" w:rsidRPr="000F6587" w:rsidRDefault="00462E8E" w:rsidP="00CA4652">
      <w:pPr>
        <w:jc w:val="both"/>
        <w:rPr>
          <w:rFonts w:eastAsiaTheme="minorEastAsia"/>
          <w:lang w:val="en-GB" w:eastAsia="zh-CN"/>
        </w:rPr>
      </w:pPr>
      <w:r w:rsidRPr="000F6587">
        <w:rPr>
          <w:rFonts w:eastAsiaTheme="minorEastAsia"/>
          <w:lang w:eastAsia="zh-CN"/>
        </w:rPr>
        <w:t xml:space="preserve">This </w:t>
      </w:r>
      <w:r w:rsidRPr="000F6587">
        <w:rPr>
          <w:rFonts w:eastAsiaTheme="minorEastAsia"/>
          <w:lang w:val="en-GB" w:eastAsia="zh-CN"/>
        </w:rPr>
        <w:t xml:space="preserve">Report describes </w:t>
      </w:r>
      <w:r w:rsidRPr="000F6587">
        <w:rPr>
          <w:rFonts w:eastAsia="SimSun"/>
          <w:kern w:val="2"/>
          <w:szCs w:val="22"/>
          <w:lang w:eastAsia="zh-CN"/>
        </w:rPr>
        <w:t xml:space="preserve">system key features, essential factors and experience in construction of </w:t>
      </w:r>
      <w:r w:rsidR="004C7C92">
        <w:rPr>
          <w:rFonts w:eastAsia="SimSun"/>
          <w:kern w:val="2"/>
          <w:szCs w:val="22"/>
          <w:lang w:eastAsia="zh-CN"/>
        </w:rPr>
        <w:t xml:space="preserve">grid </w:t>
      </w:r>
      <w:r w:rsidRPr="000F6587">
        <w:rPr>
          <w:rFonts w:eastAsia="SimSun"/>
          <w:kern w:val="2"/>
          <w:szCs w:val="22"/>
          <w:lang w:eastAsia="zh-CN"/>
        </w:rPr>
        <w:t xml:space="preserve">monitoring network using TDOA technology to meet requirement to improve traditional spectrum monitoring network. </w:t>
      </w:r>
      <w:r w:rsidRPr="000F6587">
        <w:rPr>
          <w:rFonts w:eastAsiaTheme="minorEastAsia"/>
          <w:kern w:val="2"/>
          <w:szCs w:val="22"/>
          <w:lang w:eastAsia="zh-CN"/>
        </w:rPr>
        <w:t>It could</w:t>
      </w:r>
      <w:r w:rsidRPr="000F6587">
        <w:rPr>
          <w:kern w:val="2"/>
          <w:szCs w:val="22"/>
          <w:lang w:eastAsia="ko-KR"/>
        </w:rPr>
        <w:t xml:space="preserve"> </w:t>
      </w:r>
      <w:r w:rsidRPr="000F6587">
        <w:rPr>
          <w:rFonts w:eastAsia="SimSun"/>
          <w:kern w:val="2"/>
          <w:szCs w:val="22"/>
          <w:lang w:eastAsia="zh-CN"/>
        </w:rPr>
        <w:t>provide guidance to APT member states in establishing new monitoring facilities to fulfill the goal of national spectrum monitoring.</w:t>
      </w:r>
    </w:p>
    <w:p w:rsidR="00462E8E" w:rsidRDefault="00462E8E" w:rsidP="00CA4652">
      <w:pPr>
        <w:jc w:val="both"/>
        <w:rPr>
          <w:rFonts w:eastAsia="DengXian"/>
          <w:lang w:eastAsia="zh-CN"/>
        </w:rPr>
      </w:pPr>
    </w:p>
    <w:p w:rsidR="00E45365" w:rsidRDefault="006226FA" w:rsidP="00CA4652">
      <w:pPr>
        <w:pStyle w:val="1"/>
        <w:numPr>
          <w:ilvl w:val="0"/>
          <w:numId w:val="1"/>
        </w:numPr>
        <w:ind w:firstLineChars="0"/>
        <w:jc w:val="both"/>
        <w:rPr>
          <w:rFonts w:eastAsia="DengXian"/>
          <w:b/>
          <w:lang w:eastAsia="zh-CN"/>
        </w:rPr>
      </w:pPr>
      <w:r>
        <w:rPr>
          <w:rFonts w:eastAsia="DengXian"/>
          <w:b/>
          <w:lang w:eastAsia="zh-CN"/>
        </w:rPr>
        <w:t>Introduction</w:t>
      </w:r>
    </w:p>
    <w:p w:rsidR="00E45365" w:rsidRDefault="006226FA" w:rsidP="00CA4652">
      <w:pPr>
        <w:tabs>
          <w:tab w:val="left" w:pos="1830"/>
        </w:tabs>
        <w:jc w:val="both"/>
        <w:rPr>
          <w:rFonts w:eastAsia="SimSun"/>
          <w:lang w:eastAsia="zh-CN"/>
        </w:rPr>
      </w:pPr>
      <w:r>
        <w:rPr>
          <w:rFonts w:eastAsia="SimSun"/>
          <w:lang w:eastAsia="zh-CN"/>
        </w:rPr>
        <w:t xml:space="preserve">As a </w:t>
      </w:r>
      <w:bookmarkStart w:id="1" w:name="OLE_LINK4"/>
      <w:r>
        <w:rPr>
          <w:rFonts w:eastAsia="SimSun"/>
          <w:lang w:eastAsia="zh-CN"/>
        </w:rPr>
        <w:t>stimulu</w:t>
      </w:r>
      <w:bookmarkEnd w:id="1"/>
      <w:r>
        <w:rPr>
          <w:rFonts w:eastAsia="SimSun"/>
          <w:lang w:eastAsia="zh-CN"/>
        </w:rPr>
        <w:t xml:space="preserve">s to the social and economic development, radiocommunication  services are playing a more and more important role in the roadmap to intelligent </w:t>
      </w:r>
      <w:bookmarkStart w:id="2" w:name="OLE_LINK1"/>
      <w:r>
        <w:rPr>
          <w:rFonts w:eastAsia="SimSun"/>
          <w:lang w:eastAsia="zh-CN"/>
        </w:rPr>
        <w:t>society</w:t>
      </w:r>
      <w:bookmarkEnd w:id="2"/>
      <w:r>
        <w:rPr>
          <w:rFonts w:eastAsia="SimSun"/>
          <w:lang w:eastAsia="zh-CN"/>
        </w:rPr>
        <w:t>. Various radiocommunication technologies are widely used in public utilities, transportation, healthcare, public security and logistics,  which make the spectrum environment complexity and cause difficulties to arrange the suitable frequency bands to accommodate the emerging wireless applications. It required great efforts to study the frequency sharing issue</w:t>
      </w:r>
      <w:r w:rsidR="000F1AB7">
        <w:rPr>
          <w:rFonts w:eastAsia="SimSun"/>
          <w:lang w:eastAsia="zh-CN"/>
        </w:rPr>
        <w:t xml:space="preserve">s </w:t>
      </w:r>
      <w:r>
        <w:rPr>
          <w:rFonts w:eastAsia="SimSun"/>
          <w:lang w:eastAsia="zh-CN"/>
        </w:rPr>
        <w:t xml:space="preserve">and eliminate the interference </w:t>
      </w:r>
      <w:r w:rsidR="000F1AB7">
        <w:rPr>
          <w:rFonts w:eastAsia="SimSun"/>
          <w:lang w:eastAsia="zh-CN"/>
        </w:rPr>
        <w:t xml:space="preserve">matters </w:t>
      </w:r>
      <w:r>
        <w:rPr>
          <w:rFonts w:eastAsia="SimSun"/>
          <w:lang w:eastAsia="zh-CN"/>
        </w:rPr>
        <w:t>to achieve electromagnetic compatibility between multiple wireless applications.</w:t>
      </w:r>
    </w:p>
    <w:p w:rsidR="00E45365" w:rsidRDefault="00E45365" w:rsidP="00CA4652">
      <w:pPr>
        <w:tabs>
          <w:tab w:val="left" w:pos="1830"/>
        </w:tabs>
        <w:jc w:val="both"/>
        <w:rPr>
          <w:rFonts w:eastAsia="SimSun"/>
          <w:lang w:eastAsia="zh-CN"/>
        </w:rPr>
      </w:pPr>
    </w:p>
    <w:p w:rsidR="00E45365" w:rsidRDefault="006226FA" w:rsidP="00CA4652">
      <w:pPr>
        <w:jc w:val="both"/>
        <w:rPr>
          <w:rFonts w:eastAsia="SimSun"/>
          <w:lang w:eastAsia="zh-CN"/>
        </w:rPr>
      </w:pPr>
      <w:r>
        <w:rPr>
          <w:rFonts w:eastAsia="SimSun"/>
          <w:lang w:eastAsia="zh-CN"/>
        </w:rPr>
        <w:t xml:space="preserve">The radiocommunication Administration </w:t>
      </w:r>
      <w:r w:rsidR="000F1AB7">
        <w:rPr>
          <w:rFonts w:eastAsia="SimSun"/>
          <w:lang w:eastAsia="zh-CN"/>
        </w:rPr>
        <w:t xml:space="preserve">needs </w:t>
      </w:r>
      <w:r>
        <w:rPr>
          <w:rFonts w:eastAsia="SimSun"/>
          <w:lang w:eastAsia="zh-CN"/>
        </w:rPr>
        <w:t xml:space="preserve">to take necessary measures to collect comprehensive spectrum occupancy information to facilitate the evaluation </w:t>
      </w:r>
      <w:r w:rsidR="000F1AB7">
        <w:rPr>
          <w:rFonts w:eastAsia="SimSun"/>
          <w:lang w:eastAsia="zh-CN"/>
        </w:rPr>
        <w:t xml:space="preserve">of </w:t>
      </w:r>
      <w:r>
        <w:rPr>
          <w:rFonts w:eastAsia="SimSun"/>
          <w:lang w:eastAsia="zh-CN"/>
        </w:rPr>
        <w:t>the spectrum usage, refarming the spectrum bands, and to eliminate the interferer source such as illegal us</w:t>
      </w:r>
      <w:r w:rsidR="000F1AB7">
        <w:rPr>
          <w:rFonts w:eastAsia="SimSun"/>
          <w:lang w:eastAsia="zh-CN"/>
        </w:rPr>
        <w:t>age</w:t>
      </w:r>
      <w:r>
        <w:rPr>
          <w:rFonts w:eastAsia="SimSun"/>
          <w:lang w:eastAsia="zh-CN"/>
        </w:rPr>
        <w:t xml:space="preserve">, </w:t>
      </w:r>
      <w:r w:rsidR="000F1AB7">
        <w:rPr>
          <w:rFonts w:eastAsia="SimSun"/>
          <w:lang w:eastAsia="zh-CN"/>
        </w:rPr>
        <w:t>misusage of equipment or interference caused by unwanted emissions</w:t>
      </w:r>
      <w:r>
        <w:rPr>
          <w:rFonts w:eastAsia="SimSun"/>
          <w:lang w:eastAsia="zh-CN"/>
        </w:rPr>
        <w:t xml:space="preserve">. Under certain conditions, the traditional spectrum monitoring network composed of full-functionality fixed monitoring stations could not resolve these interferences with high efficiency, because the coverage </w:t>
      </w:r>
      <w:r w:rsidR="000F1AB7">
        <w:rPr>
          <w:rFonts w:eastAsia="SimSun"/>
          <w:lang w:eastAsia="zh-CN"/>
        </w:rPr>
        <w:t xml:space="preserve">of fixed monitoring network </w:t>
      </w:r>
      <w:r>
        <w:rPr>
          <w:rFonts w:eastAsia="SimSun"/>
          <w:lang w:eastAsia="zh-CN"/>
        </w:rPr>
        <w:t>is limited</w:t>
      </w:r>
      <w:r w:rsidR="006A2B79">
        <w:rPr>
          <w:rFonts w:eastAsia="SimSun"/>
          <w:lang w:eastAsia="zh-CN"/>
        </w:rPr>
        <w:t xml:space="preserve"> taking into account the fading loss of signals by obstruction from buildings in the urban area,</w:t>
      </w:r>
      <w:r>
        <w:rPr>
          <w:rFonts w:eastAsia="SimSun"/>
          <w:lang w:eastAsia="zh-CN"/>
        </w:rPr>
        <w:t xml:space="preserve"> and </w:t>
      </w:r>
      <w:r w:rsidR="006A2B79">
        <w:rPr>
          <w:rFonts w:eastAsia="SimSun"/>
          <w:lang w:eastAsia="zh-CN"/>
        </w:rPr>
        <w:t xml:space="preserve">the </w:t>
      </w:r>
      <w:r w:rsidR="000F1AB7">
        <w:rPr>
          <w:rFonts w:eastAsia="SimSun"/>
          <w:lang w:eastAsia="zh-CN"/>
        </w:rPr>
        <w:t xml:space="preserve">deployment of </w:t>
      </w:r>
      <w:r>
        <w:rPr>
          <w:rFonts w:eastAsia="SimSun"/>
          <w:lang w:eastAsia="zh-CN"/>
        </w:rPr>
        <w:t xml:space="preserve"> mobile</w:t>
      </w:r>
      <w:r w:rsidR="006A2B79">
        <w:rPr>
          <w:rFonts w:eastAsia="SimSun"/>
          <w:lang w:eastAsia="zh-CN"/>
        </w:rPr>
        <w:t>/</w:t>
      </w:r>
      <w:r>
        <w:rPr>
          <w:rFonts w:eastAsia="SimSun"/>
          <w:lang w:eastAsia="zh-CN"/>
        </w:rPr>
        <w:t xml:space="preserve"> portable </w:t>
      </w:r>
      <w:r w:rsidR="006A2B79">
        <w:rPr>
          <w:rFonts w:eastAsia="SimSun"/>
          <w:lang w:eastAsia="zh-CN"/>
        </w:rPr>
        <w:t xml:space="preserve">monitoring </w:t>
      </w:r>
      <w:r>
        <w:rPr>
          <w:rFonts w:eastAsia="SimSun"/>
          <w:lang w:eastAsia="zh-CN"/>
        </w:rPr>
        <w:t xml:space="preserve">station </w:t>
      </w:r>
      <w:r w:rsidR="006A2B79">
        <w:rPr>
          <w:rFonts w:eastAsia="SimSun"/>
          <w:lang w:eastAsia="zh-CN"/>
        </w:rPr>
        <w:t>requires extra human resources and the respond time may not meet the requirement</w:t>
      </w:r>
      <w:r>
        <w:rPr>
          <w:rFonts w:eastAsia="SimSun"/>
          <w:lang w:eastAsia="zh-CN"/>
        </w:rPr>
        <w:t>.</w:t>
      </w:r>
    </w:p>
    <w:p w:rsidR="00E45365" w:rsidRPr="006A2B79" w:rsidRDefault="00E45365" w:rsidP="00CA4652">
      <w:pPr>
        <w:jc w:val="both"/>
        <w:rPr>
          <w:rFonts w:eastAsia="SimSun"/>
          <w:lang w:eastAsia="zh-CN"/>
        </w:rPr>
      </w:pPr>
    </w:p>
    <w:p w:rsidR="007D55BC" w:rsidRDefault="006226FA" w:rsidP="00CA4652">
      <w:pPr>
        <w:jc w:val="both"/>
        <w:rPr>
          <w:rFonts w:eastAsia="SimSun"/>
          <w:lang w:eastAsia="zh-CN"/>
        </w:rPr>
      </w:pPr>
      <w:r>
        <w:rPr>
          <w:rFonts w:eastAsia="SimSun"/>
          <w:lang w:eastAsia="zh-CN"/>
        </w:rPr>
        <w:t xml:space="preserve">Apparently, </w:t>
      </w:r>
      <w:r w:rsidR="007D55BC">
        <w:rPr>
          <w:rFonts w:eastAsia="SimSun"/>
          <w:lang w:eastAsia="zh-CN"/>
        </w:rPr>
        <w:t>the</w:t>
      </w:r>
      <w:r>
        <w:rPr>
          <w:rFonts w:eastAsia="SimSun"/>
          <w:lang w:eastAsia="zh-CN"/>
        </w:rPr>
        <w:t xml:space="preserve"> new </w:t>
      </w:r>
      <w:r w:rsidR="006A2B79">
        <w:rPr>
          <w:rFonts w:eastAsia="SimSun"/>
          <w:lang w:eastAsia="zh-CN"/>
        </w:rPr>
        <w:t xml:space="preserve">spectrum </w:t>
      </w:r>
      <w:r>
        <w:rPr>
          <w:rFonts w:eastAsia="SimSun"/>
          <w:lang w:eastAsia="zh-CN"/>
        </w:rPr>
        <w:t xml:space="preserve">monitoring </w:t>
      </w:r>
      <w:r w:rsidR="007D55BC">
        <w:rPr>
          <w:rFonts w:eastAsia="SimSun"/>
          <w:lang w:eastAsia="zh-CN"/>
        </w:rPr>
        <w:t>technologies</w:t>
      </w:r>
      <w:r>
        <w:rPr>
          <w:rFonts w:eastAsia="SimSun"/>
          <w:lang w:eastAsia="zh-CN"/>
        </w:rPr>
        <w:t xml:space="preserve"> is </w:t>
      </w:r>
      <w:r w:rsidR="007D55BC">
        <w:rPr>
          <w:rFonts w:eastAsia="SimSun"/>
          <w:lang w:eastAsia="zh-CN"/>
        </w:rPr>
        <w:t xml:space="preserve">developed </w:t>
      </w:r>
      <w:r w:rsidR="006A2B79">
        <w:rPr>
          <w:rFonts w:eastAsia="SimSun"/>
          <w:lang w:eastAsia="zh-CN"/>
        </w:rPr>
        <w:t xml:space="preserve">to meet the demands of the </w:t>
      </w:r>
      <w:r w:rsidR="00360A9B">
        <w:rPr>
          <w:rFonts w:eastAsia="SimSun"/>
          <w:lang w:eastAsia="zh-CN"/>
        </w:rPr>
        <w:t>administrations</w:t>
      </w:r>
      <w:r w:rsidR="006A2B79">
        <w:rPr>
          <w:rFonts w:eastAsia="SimSun"/>
          <w:lang w:eastAsia="zh-CN"/>
        </w:rPr>
        <w:t xml:space="preserve"> to improve the effect and efficiency of spectrum monitoring and fulfill their duties</w:t>
      </w:r>
      <w:r>
        <w:rPr>
          <w:rFonts w:eastAsia="SimSun"/>
          <w:lang w:eastAsia="zh-CN"/>
        </w:rPr>
        <w:t>. The grid monitoring network (</w:t>
      </w:r>
      <w:r>
        <w:rPr>
          <w:rFonts w:eastAsia="SimSun" w:hint="eastAsia"/>
          <w:lang w:eastAsia="zh-CN"/>
        </w:rPr>
        <w:t>GMN</w:t>
      </w:r>
      <w:r>
        <w:rPr>
          <w:rFonts w:eastAsia="SimSun"/>
          <w:lang w:eastAsia="zh-CN"/>
        </w:rPr>
        <w:t xml:space="preserve">) </w:t>
      </w:r>
      <w:r w:rsidR="007D55BC">
        <w:rPr>
          <w:rFonts w:eastAsia="SimSun"/>
          <w:lang w:eastAsia="zh-CN"/>
        </w:rPr>
        <w:t>using TDOA technology has been studied and recognized as one of the future trends in spectrum monitoring technologies.</w:t>
      </w:r>
    </w:p>
    <w:p w:rsidR="007D55BC" w:rsidRDefault="007D55BC" w:rsidP="00CA4652">
      <w:pPr>
        <w:jc w:val="both"/>
        <w:rPr>
          <w:rFonts w:eastAsia="SimSun"/>
          <w:lang w:eastAsia="zh-CN"/>
        </w:rPr>
      </w:pPr>
    </w:p>
    <w:p w:rsidR="00E45365" w:rsidRDefault="007D55BC" w:rsidP="00CA4652">
      <w:pPr>
        <w:jc w:val="both"/>
        <w:rPr>
          <w:rFonts w:eastAsia="DengXian"/>
          <w:lang w:eastAsia="zh-CN"/>
        </w:rPr>
      </w:pPr>
      <w:r>
        <w:rPr>
          <w:rFonts w:eastAsia="SimSun"/>
          <w:lang w:eastAsia="zh-CN"/>
        </w:rPr>
        <w:t>The grid monitoring network (</w:t>
      </w:r>
      <w:r>
        <w:rPr>
          <w:rFonts w:eastAsia="SimSun" w:hint="eastAsia"/>
          <w:lang w:eastAsia="zh-CN"/>
        </w:rPr>
        <w:t>GMN</w:t>
      </w:r>
      <w:r>
        <w:rPr>
          <w:rFonts w:eastAsia="SimSun"/>
          <w:lang w:eastAsia="zh-CN"/>
        </w:rPr>
        <w:t>) using TDOA technology</w:t>
      </w:r>
      <w:r w:rsidR="006226FA">
        <w:rPr>
          <w:rFonts w:eastAsia="SimSun"/>
          <w:lang w:eastAsia="zh-CN"/>
        </w:rPr>
        <w:t xml:space="preserve"> composed of a group of radio sensors, monitoring antennas and complementary accessories, </w:t>
      </w:r>
      <w:r w:rsidR="006C70A7">
        <w:rPr>
          <w:rFonts w:eastAsia="SimSun"/>
          <w:lang w:eastAsia="zh-CN"/>
        </w:rPr>
        <w:t xml:space="preserve">dividing one large interested </w:t>
      </w:r>
      <w:r w:rsidR="009B6E81">
        <w:rPr>
          <w:rFonts w:eastAsia="SimSun"/>
          <w:lang w:eastAsia="zh-CN"/>
        </w:rPr>
        <w:t xml:space="preserve">district </w:t>
      </w:r>
      <w:r w:rsidR="006C70A7">
        <w:rPr>
          <w:rFonts w:eastAsia="SimSun"/>
          <w:lang w:eastAsia="zh-CN"/>
        </w:rPr>
        <w:t>into several</w:t>
      </w:r>
      <w:r w:rsidR="006226FA">
        <w:rPr>
          <w:rFonts w:eastAsia="SimSun"/>
          <w:lang w:eastAsia="zh-CN"/>
        </w:rPr>
        <w:t xml:space="preserve"> small monitoring area</w:t>
      </w:r>
      <w:r w:rsidR="009B6E81">
        <w:rPr>
          <w:rFonts w:eastAsia="SimSun"/>
          <w:lang w:eastAsia="zh-CN"/>
        </w:rPr>
        <w:t>s</w:t>
      </w:r>
      <w:r w:rsidR="006226FA">
        <w:rPr>
          <w:rFonts w:eastAsia="SimSun"/>
          <w:lang w:eastAsia="zh-CN"/>
        </w:rPr>
        <w:t xml:space="preserve"> (also known as grids). These grids could exchange information among themselves and reconstruct as a grid cluster freely so as to accomplish tasks such as monitoring and radio location.</w:t>
      </w:r>
    </w:p>
    <w:p w:rsidR="00E45365" w:rsidRDefault="00E45365" w:rsidP="00CA4652">
      <w:pPr>
        <w:jc w:val="both"/>
        <w:rPr>
          <w:rFonts w:eastAsia="DengXian"/>
          <w:lang w:eastAsia="zh-CN"/>
        </w:rPr>
      </w:pPr>
    </w:p>
    <w:p w:rsidR="00E45365" w:rsidRDefault="006226FA" w:rsidP="00CA4652">
      <w:pPr>
        <w:pStyle w:val="1"/>
        <w:numPr>
          <w:ilvl w:val="0"/>
          <w:numId w:val="1"/>
        </w:numPr>
        <w:ind w:firstLineChars="0"/>
        <w:jc w:val="both"/>
        <w:rPr>
          <w:rFonts w:eastAsia="DengXian"/>
          <w:b/>
          <w:lang w:eastAsia="zh-CN"/>
        </w:rPr>
      </w:pPr>
      <w:r>
        <w:rPr>
          <w:rFonts w:eastAsia="DengXian"/>
          <w:b/>
          <w:lang w:eastAsia="zh-CN"/>
        </w:rPr>
        <w:t>General System Description</w:t>
      </w:r>
    </w:p>
    <w:p w:rsidR="00E45365" w:rsidRDefault="006226FA" w:rsidP="00CA4652">
      <w:pPr>
        <w:tabs>
          <w:tab w:val="left" w:pos="1830"/>
        </w:tabs>
        <w:jc w:val="both"/>
        <w:rPr>
          <w:rFonts w:eastAsia="SimSun"/>
          <w:b/>
          <w:lang w:eastAsia="zh-CN"/>
        </w:rPr>
      </w:pPr>
      <w:r>
        <w:rPr>
          <w:rFonts w:eastAsia="SimSun"/>
          <w:b/>
          <w:lang w:eastAsia="zh-CN"/>
        </w:rPr>
        <w:t>2.1 System structure</w:t>
      </w:r>
    </w:p>
    <w:p w:rsidR="00E45365" w:rsidRDefault="006226FA" w:rsidP="00CA4652">
      <w:pPr>
        <w:jc w:val="both"/>
        <w:rPr>
          <w:rFonts w:eastAsia="SimSun"/>
          <w:lang w:eastAsia="zh-CN"/>
        </w:rPr>
      </w:pPr>
      <w:r>
        <w:rPr>
          <w:rFonts w:eastAsia="SimSun"/>
          <w:lang w:eastAsia="zh-CN"/>
        </w:rPr>
        <w:t xml:space="preserve">Normally, the network topology of traditional monitoring network is a tree network </w:t>
      </w:r>
      <w:bookmarkStart w:id="3" w:name="OLE_LINK2"/>
      <w:r>
        <w:rPr>
          <w:rFonts w:eastAsia="SimSun"/>
          <w:lang w:eastAsia="zh-CN"/>
        </w:rPr>
        <w:t>consist</w:t>
      </w:r>
      <w:bookmarkEnd w:id="3"/>
      <w:r>
        <w:rPr>
          <w:rFonts w:eastAsia="SimSun"/>
          <w:lang w:eastAsia="zh-CN"/>
        </w:rPr>
        <w:t>ed of several remote monitoring stations linked to a central control center, just like a simple star network. The grid monitoring network is a typical mesh network that supports dynamic networking and scalable structure.</w:t>
      </w:r>
    </w:p>
    <w:p w:rsidR="00E45365" w:rsidRDefault="00E45365">
      <w:pPr>
        <w:rPr>
          <w:rFonts w:eastAsia="FangSong_GB2312"/>
          <w:color w:val="000000"/>
          <w:lang w:eastAsia="zh-CN"/>
        </w:rPr>
      </w:pPr>
    </w:p>
    <w:p w:rsidR="00E45365" w:rsidRDefault="006226FA">
      <w:pPr>
        <w:ind w:firstLineChars="171" w:firstLine="410"/>
        <w:jc w:val="center"/>
      </w:pPr>
      <w:r>
        <w:lastRenderedPageBreak/>
        <w:t xml:space="preserve"> </w:t>
      </w:r>
      <w:r w:rsidR="0085133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315pt;height:219pt">
            <v:imagedata r:id="rId9" o:title=""/>
          </v:shape>
        </w:pict>
      </w:r>
    </w:p>
    <w:p w:rsidR="00E45365" w:rsidRDefault="006226FA">
      <w:pPr>
        <w:ind w:firstLineChars="200" w:firstLine="420"/>
        <w:jc w:val="center"/>
        <w:rPr>
          <w:rFonts w:eastAsia="SimSun"/>
          <w:sz w:val="21"/>
          <w:szCs w:val="21"/>
          <w:lang w:eastAsia="zh-CN"/>
        </w:rPr>
      </w:pPr>
      <w:r>
        <w:rPr>
          <w:rFonts w:eastAsia="FangSong_GB2312"/>
          <w:color w:val="000000"/>
          <w:sz w:val="21"/>
          <w:szCs w:val="21"/>
          <w:lang w:eastAsia="zh-CN"/>
        </w:rPr>
        <w:t>Figure1: The structure of the grid monitoring network.</w:t>
      </w:r>
    </w:p>
    <w:p w:rsidR="00E45365" w:rsidRDefault="00E45365">
      <w:pPr>
        <w:tabs>
          <w:tab w:val="left" w:pos="1830"/>
        </w:tabs>
        <w:rPr>
          <w:rFonts w:eastAsia="SimSun"/>
          <w:b/>
          <w:lang w:eastAsia="zh-CN"/>
        </w:rPr>
      </w:pPr>
    </w:p>
    <w:p w:rsidR="00E45365" w:rsidRDefault="006226FA" w:rsidP="00CA4652">
      <w:pPr>
        <w:tabs>
          <w:tab w:val="left" w:pos="1830"/>
        </w:tabs>
        <w:jc w:val="both"/>
        <w:rPr>
          <w:rFonts w:eastAsia="SimSun"/>
          <w:lang w:eastAsia="zh-CN"/>
        </w:rPr>
      </w:pPr>
      <w:r>
        <w:rPr>
          <w:rFonts w:eastAsia="SimSun"/>
          <w:lang w:eastAsia="zh-CN"/>
        </w:rPr>
        <w:t>Figure 1 shows the structure of the grid monitoring network which consists of three layers: sensor layer, the middle service centers and the monitoring center.</w:t>
      </w:r>
    </w:p>
    <w:p w:rsidR="00E45365" w:rsidRDefault="006226FA" w:rsidP="00CA4652">
      <w:pPr>
        <w:pStyle w:val="1"/>
        <w:numPr>
          <w:ilvl w:val="0"/>
          <w:numId w:val="2"/>
        </w:numPr>
        <w:tabs>
          <w:tab w:val="left" w:pos="1830"/>
        </w:tabs>
        <w:ind w:firstLineChars="0"/>
        <w:jc w:val="both"/>
        <w:rPr>
          <w:rFonts w:eastAsia="SimSun"/>
          <w:lang w:eastAsia="zh-CN"/>
        </w:rPr>
      </w:pPr>
      <w:r>
        <w:rPr>
          <w:rFonts w:eastAsia="SimSun"/>
          <w:lang w:eastAsia="zh-CN"/>
        </w:rPr>
        <w:t>The sensor layer: composed by the radio sensors.</w:t>
      </w:r>
    </w:p>
    <w:p w:rsidR="00E45365" w:rsidRDefault="006226FA" w:rsidP="00CA4652">
      <w:pPr>
        <w:pStyle w:val="1"/>
        <w:numPr>
          <w:ilvl w:val="0"/>
          <w:numId w:val="2"/>
        </w:numPr>
        <w:tabs>
          <w:tab w:val="left" w:pos="1830"/>
        </w:tabs>
        <w:ind w:firstLineChars="0"/>
        <w:jc w:val="both"/>
        <w:rPr>
          <w:rFonts w:eastAsia="SimSun"/>
          <w:lang w:eastAsia="zh-CN"/>
        </w:rPr>
      </w:pPr>
      <w:r>
        <w:rPr>
          <w:rFonts w:eastAsia="SimSun"/>
          <w:lang w:eastAsia="zh-CN"/>
        </w:rPr>
        <w:t>The middle service layer: consisting of the sub-network servers with several grids, to organize and allocate the monitoring tasks to the sensors.</w:t>
      </w:r>
    </w:p>
    <w:p w:rsidR="00E45365" w:rsidRDefault="006226FA" w:rsidP="00CA4652">
      <w:pPr>
        <w:pStyle w:val="1"/>
        <w:numPr>
          <w:ilvl w:val="0"/>
          <w:numId w:val="2"/>
        </w:numPr>
        <w:tabs>
          <w:tab w:val="left" w:pos="1830"/>
        </w:tabs>
        <w:ind w:firstLineChars="0"/>
        <w:jc w:val="both"/>
        <w:rPr>
          <w:rFonts w:eastAsia="SimSun"/>
          <w:lang w:eastAsia="zh-CN"/>
        </w:rPr>
      </w:pPr>
      <w:r>
        <w:rPr>
          <w:rFonts w:eastAsia="SimSun"/>
          <w:lang w:eastAsia="zh-CN"/>
        </w:rPr>
        <w:t>The monitoring center layer: operate software applications such as spectrum monitoring, locating and data mining.</w:t>
      </w:r>
    </w:p>
    <w:p w:rsidR="00E45365" w:rsidRDefault="00E45365" w:rsidP="00CA4652">
      <w:pPr>
        <w:tabs>
          <w:tab w:val="left" w:pos="1830"/>
        </w:tabs>
        <w:jc w:val="both"/>
        <w:rPr>
          <w:rFonts w:eastAsia="SimSun"/>
          <w:b/>
          <w:lang w:eastAsia="zh-CN"/>
        </w:rPr>
      </w:pPr>
    </w:p>
    <w:p w:rsidR="00E45365" w:rsidRDefault="006226FA" w:rsidP="00CA4652">
      <w:pPr>
        <w:tabs>
          <w:tab w:val="left" w:pos="1830"/>
        </w:tabs>
        <w:jc w:val="both"/>
        <w:rPr>
          <w:rFonts w:eastAsia="SimSun"/>
          <w:b/>
          <w:lang w:eastAsia="zh-CN"/>
        </w:rPr>
      </w:pPr>
      <w:r>
        <w:rPr>
          <w:rFonts w:eastAsia="SimSun"/>
          <w:b/>
          <w:lang w:eastAsia="zh-CN"/>
        </w:rPr>
        <w:t>2.2 System Functionalities</w:t>
      </w:r>
    </w:p>
    <w:p w:rsidR="00E45365" w:rsidRDefault="006226FA" w:rsidP="00CA4652">
      <w:pPr>
        <w:tabs>
          <w:tab w:val="left" w:pos="1830"/>
        </w:tabs>
        <w:jc w:val="both"/>
        <w:rPr>
          <w:rFonts w:eastAsia="SimSun"/>
          <w:lang w:eastAsia="zh-CN"/>
        </w:rPr>
      </w:pPr>
      <w:r>
        <w:rPr>
          <w:rFonts w:eastAsia="SimSun"/>
          <w:lang w:eastAsia="zh-CN"/>
        </w:rPr>
        <w:t xml:space="preserve">The </w:t>
      </w:r>
      <w:r w:rsidR="009B6E81">
        <w:rPr>
          <w:rFonts w:eastAsia="SimSun"/>
          <w:lang w:eastAsia="zh-CN"/>
        </w:rPr>
        <w:t xml:space="preserve">main functionalities of </w:t>
      </w:r>
      <w:r>
        <w:rPr>
          <w:rFonts w:eastAsia="SimSun"/>
          <w:lang w:eastAsia="zh-CN"/>
        </w:rPr>
        <w:t>system software normally includes  ITU measurements, signal interception</w:t>
      </w:r>
      <w:r w:rsidR="009B6E81">
        <w:rPr>
          <w:rFonts w:eastAsia="SimSun"/>
          <w:lang w:eastAsia="zh-CN"/>
        </w:rPr>
        <w:t xml:space="preserve"> and </w:t>
      </w:r>
      <w:r>
        <w:rPr>
          <w:rFonts w:eastAsia="SimSun"/>
          <w:lang w:eastAsia="zh-CN"/>
        </w:rPr>
        <w:t xml:space="preserve"> radio location, and </w:t>
      </w:r>
      <w:r w:rsidR="009B6E81">
        <w:rPr>
          <w:rFonts w:eastAsia="SimSun"/>
          <w:lang w:eastAsia="zh-CN"/>
        </w:rPr>
        <w:t xml:space="preserve">sometimes the </w:t>
      </w:r>
      <w:r>
        <w:rPr>
          <w:rFonts w:eastAsia="SimSun"/>
          <w:lang w:eastAsia="zh-CN"/>
        </w:rPr>
        <w:t>EMC analysis</w:t>
      </w:r>
      <w:r w:rsidR="009B6E81">
        <w:rPr>
          <w:rFonts w:eastAsia="SimSun"/>
          <w:lang w:eastAsia="zh-CN"/>
        </w:rPr>
        <w:t xml:space="preserve"> module are also integrated to </w:t>
      </w:r>
      <w:r w:rsidR="003B4F50">
        <w:rPr>
          <w:rFonts w:eastAsia="SimSun"/>
          <w:lang w:eastAsia="zh-CN"/>
        </w:rPr>
        <w:t>provide the complementary information</w:t>
      </w:r>
      <w:r>
        <w:rPr>
          <w:rFonts w:eastAsia="SimSun"/>
          <w:lang w:eastAsia="zh-CN"/>
        </w:rPr>
        <w:t>. Some emerging IT technologies, such as service-oriented architecture (SOA), data warehouse and data mining</w:t>
      </w:r>
      <w:r w:rsidR="003B4F50">
        <w:rPr>
          <w:rFonts w:eastAsia="SimSun"/>
          <w:lang w:eastAsia="zh-CN"/>
        </w:rPr>
        <w:t>,</w:t>
      </w:r>
      <w:r>
        <w:rPr>
          <w:rFonts w:eastAsia="SimSun"/>
          <w:lang w:eastAsia="zh-CN"/>
        </w:rPr>
        <w:t xml:space="preserve"> have been applied in the integrated spectrum monitoring network in some APT countries, to reduce the cost of software development and maintenance and improve the efficiency and service. Electronic map is also essential to the system and provides fundamental </w:t>
      </w:r>
      <w:bookmarkStart w:id="4" w:name="OLE_LINK6"/>
      <w:r w:rsidR="003B4F50">
        <w:rPr>
          <w:rFonts w:eastAsia="SimSun"/>
          <w:lang w:eastAsia="zh-CN"/>
        </w:rPr>
        <w:t>terrain</w:t>
      </w:r>
      <w:bookmarkEnd w:id="4"/>
      <w:r w:rsidR="003B4F50">
        <w:rPr>
          <w:rFonts w:eastAsia="SimSun"/>
          <w:lang w:eastAsia="zh-CN"/>
        </w:rPr>
        <w:t xml:space="preserve"> data </w:t>
      </w:r>
      <w:r>
        <w:rPr>
          <w:rFonts w:eastAsia="SimSun"/>
          <w:lang w:eastAsia="zh-CN"/>
        </w:rPr>
        <w:t>service for other modules of the system.</w:t>
      </w:r>
    </w:p>
    <w:p w:rsidR="00E45365" w:rsidRDefault="00E45365" w:rsidP="00CA4652">
      <w:pPr>
        <w:tabs>
          <w:tab w:val="left" w:pos="1830"/>
        </w:tabs>
        <w:jc w:val="both"/>
        <w:rPr>
          <w:rFonts w:eastAsia="SimSun"/>
          <w:lang w:eastAsia="zh-CN"/>
        </w:rPr>
      </w:pPr>
    </w:p>
    <w:p w:rsidR="00E45365" w:rsidRDefault="006226FA" w:rsidP="00CA4652">
      <w:pPr>
        <w:tabs>
          <w:tab w:val="left" w:pos="1830"/>
        </w:tabs>
        <w:jc w:val="both"/>
        <w:rPr>
          <w:rFonts w:eastAsia="SimSun"/>
          <w:b/>
          <w:lang w:eastAsia="zh-CN"/>
        </w:rPr>
      </w:pPr>
      <w:r>
        <w:rPr>
          <w:rFonts w:eastAsia="SimSun"/>
          <w:b/>
          <w:lang w:eastAsia="zh-CN"/>
        </w:rPr>
        <w:t>2.2.1 Investigate weak signals</w:t>
      </w:r>
    </w:p>
    <w:p w:rsidR="00E45365" w:rsidRDefault="006226FA" w:rsidP="00CA4652">
      <w:pPr>
        <w:tabs>
          <w:tab w:val="left" w:pos="1830"/>
        </w:tabs>
        <w:jc w:val="both"/>
      </w:pPr>
      <w:r>
        <w:rPr>
          <w:rFonts w:eastAsia="SimSun"/>
          <w:lang w:eastAsia="zh-CN"/>
        </w:rPr>
        <w:t xml:space="preserve">The coverage of traditional monitoring network in urban area is limited because of complex terrain conditions. In many cases, the signals transmitted by low power transmitters </w:t>
      </w:r>
      <w:r w:rsidR="004E55FE">
        <w:rPr>
          <w:rFonts w:eastAsia="SimSun"/>
          <w:lang w:eastAsia="zh-CN"/>
        </w:rPr>
        <w:t>may not</w:t>
      </w:r>
      <w:r>
        <w:rPr>
          <w:rFonts w:eastAsia="SimSun"/>
          <w:lang w:eastAsia="zh-CN"/>
        </w:rPr>
        <w:t xml:space="preserve"> be detected</w:t>
      </w:r>
      <w:r w:rsidR="003B4F50">
        <w:rPr>
          <w:rFonts w:eastAsia="SimSun"/>
          <w:lang w:eastAsia="zh-CN"/>
        </w:rPr>
        <w:t xml:space="preserve"> by the traditional DF station,</w:t>
      </w:r>
      <w:r>
        <w:rPr>
          <w:rFonts w:eastAsia="SimSun"/>
          <w:lang w:eastAsia="zh-CN"/>
        </w:rPr>
        <w:t xml:space="preserve"> even </w:t>
      </w:r>
      <w:r w:rsidR="003B4F50">
        <w:rPr>
          <w:rFonts w:eastAsia="SimSun"/>
          <w:lang w:eastAsia="zh-CN"/>
        </w:rPr>
        <w:t xml:space="preserve">when they are </w:t>
      </w:r>
      <w:r w:rsidR="004E55FE">
        <w:rPr>
          <w:rFonts w:eastAsia="SimSun"/>
          <w:lang w:eastAsia="zh-CN"/>
        </w:rPr>
        <w:t>in a place no far away</w:t>
      </w:r>
      <w:r>
        <w:rPr>
          <w:rFonts w:eastAsia="SimSun"/>
          <w:lang w:eastAsia="zh-CN"/>
        </w:rPr>
        <w:t xml:space="preserve">. The grid monitoring network could intercept </w:t>
      </w:r>
      <w:r w:rsidR="003B4F50">
        <w:rPr>
          <w:rFonts w:eastAsia="SimSun"/>
          <w:lang w:eastAsia="zh-CN"/>
        </w:rPr>
        <w:t>these</w:t>
      </w:r>
      <w:r>
        <w:rPr>
          <w:rFonts w:eastAsia="SimSun"/>
          <w:lang w:eastAsia="zh-CN"/>
        </w:rPr>
        <w:t xml:space="preserve"> weak signals benefit from higher density of  sensor/nodes and the processing gain of receiving signal by </w:t>
      </w:r>
      <w:r w:rsidR="003B4F50">
        <w:rPr>
          <w:rFonts w:eastAsia="SimSun"/>
          <w:lang w:eastAsia="zh-CN"/>
        </w:rPr>
        <w:t>digital signal processing (</w:t>
      </w:r>
      <w:r>
        <w:rPr>
          <w:rFonts w:eastAsia="SimSun"/>
          <w:lang w:eastAsia="zh-CN"/>
        </w:rPr>
        <w:t>DSP</w:t>
      </w:r>
      <w:r w:rsidR="003B4F50">
        <w:rPr>
          <w:rFonts w:eastAsia="SimSun"/>
          <w:lang w:eastAsia="zh-CN"/>
        </w:rPr>
        <w:t>)</w:t>
      </w:r>
      <w:r>
        <w:rPr>
          <w:rFonts w:eastAsia="SimSun"/>
          <w:lang w:eastAsia="zh-CN"/>
        </w:rPr>
        <w:t xml:space="preserve"> algorithm compared with traditional spectrum monitoring system.</w:t>
      </w:r>
    </w:p>
    <w:p w:rsidR="00E45365" w:rsidRDefault="00E45365" w:rsidP="00CA4652">
      <w:pPr>
        <w:tabs>
          <w:tab w:val="left" w:pos="1830"/>
        </w:tabs>
        <w:jc w:val="both"/>
        <w:rPr>
          <w:rFonts w:eastAsia="SimSun"/>
          <w:lang w:eastAsia="zh-CN"/>
        </w:rPr>
      </w:pPr>
    </w:p>
    <w:p w:rsidR="00E45365" w:rsidRDefault="006226FA" w:rsidP="00CA4652">
      <w:pPr>
        <w:tabs>
          <w:tab w:val="left" w:pos="1830"/>
        </w:tabs>
        <w:jc w:val="both"/>
        <w:rPr>
          <w:rFonts w:eastAsia="SimSun"/>
          <w:b/>
          <w:lang w:eastAsia="zh-CN"/>
        </w:rPr>
      </w:pPr>
      <w:r>
        <w:rPr>
          <w:rFonts w:eastAsia="SimSun"/>
          <w:b/>
          <w:lang w:eastAsia="zh-CN"/>
        </w:rPr>
        <w:t>2.2.2 Combined locating</w:t>
      </w:r>
    </w:p>
    <w:p w:rsidR="00E45365" w:rsidRDefault="006226FA" w:rsidP="00CA4652">
      <w:pPr>
        <w:tabs>
          <w:tab w:val="left" w:pos="1830"/>
        </w:tabs>
        <w:jc w:val="both"/>
        <w:rPr>
          <w:rFonts w:eastAsia="SimSun"/>
          <w:lang w:eastAsia="zh-CN"/>
        </w:rPr>
      </w:pPr>
      <w:r>
        <w:rPr>
          <w:rFonts w:eastAsia="SimSun"/>
          <w:lang w:eastAsia="zh-CN"/>
        </w:rPr>
        <w:t>When the intercepted signal was analyzed and identified as the interested signal, the system will examine which one detect the signal in all of the nearby sensors. By comparing the amplitude of signals from different sensors, the system gets an approximately locating result. Then the system will appoint several sensors that located at the best sites based on the above information to execute the TDOA locating measurement. The final result could be displayed on the electronic map, and the results of these measurements will be recorded in the database and sent to the operators to make a further analysis.</w:t>
      </w:r>
    </w:p>
    <w:p w:rsidR="00E45365" w:rsidRDefault="00E45365">
      <w:pPr>
        <w:tabs>
          <w:tab w:val="left" w:pos="1830"/>
        </w:tabs>
        <w:rPr>
          <w:rFonts w:eastAsia="SimSun"/>
          <w:b/>
          <w:lang w:eastAsia="zh-CN"/>
        </w:rPr>
      </w:pPr>
    </w:p>
    <w:p w:rsidR="00E45365" w:rsidRDefault="006226FA" w:rsidP="00CA4652">
      <w:pPr>
        <w:tabs>
          <w:tab w:val="left" w:pos="1830"/>
        </w:tabs>
        <w:jc w:val="both"/>
        <w:rPr>
          <w:rFonts w:eastAsia="SimSun"/>
          <w:lang w:eastAsia="zh-CN"/>
        </w:rPr>
      </w:pPr>
      <w:r>
        <w:rPr>
          <w:rFonts w:eastAsia="SimSun"/>
          <w:lang w:eastAsia="zh-CN"/>
        </w:rPr>
        <w:lastRenderedPageBreak/>
        <w:t xml:space="preserve">Due to the nature of grid monitoring network, it can achieve amazing performances in locating. Firstly, co-channel interferences could be located simultaneously on condition that they are not in the same grid. Secondly, the traditional system performs well in DF to narrow band signals  and TDOA technology could get higher performance in locating to wideband signals. The </w:t>
      </w:r>
      <w:r w:rsidR="00A25300">
        <w:rPr>
          <w:rFonts w:eastAsia="SimSun"/>
          <w:lang w:eastAsia="zh-CN"/>
        </w:rPr>
        <w:t xml:space="preserve">corporation and combine </w:t>
      </w:r>
      <w:r>
        <w:rPr>
          <w:rFonts w:eastAsia="SimSun"/>
          <w:lang w:eastAsia="zh-CN"/>
        </w:rPr>
        <w:t xml:space="preserve">usage of these two systems will increase the </w:t>
      </w:r>
      <w:r w:rsidR="00A25300">
        <w:rPr>
          <w:rFonts w:eastAsia="SimSun"/>
          <w:lang w:eastAsia="zh-CN"/>
        </w:rPr>
        <w:t xml:space="preserve">compatibilities and measurement accuracy of </w:t>
      </w:r>
      <w:r>
        <w:rPr>
          <w:rFonts w:eastAsia="SimSun"/>
          <w:lang w:eastAsia="zh-CN"/>
        </w:rPr>
        <w:t>locat</w:t>
      </w:r>
      <w:r w:rsidR="00A25300">
        <w:rPr>
          <w:rFonts w:eastAsia="SimSun"/>
          <w:lang w:eastAsia="zh-CN"/>
        </w:rPr>
        <w:t>ing</w:t>
      </w:r>
      <w:r>
        <w:rPr>
          <w:rFonts w:eastAsia="SimSun"/>
          <w:lang w:eastAsia="zh-CN"/>
        </w:rPr>
        <w:t>.</w:t>
      </w:r>
    </w:p>
    <w:p w:rsidR="00E45365" w:rsidRPr="00A25300" w:rsidRDefault="00E45365" w:rsidP="00CA4652">
      <w:pPr>
        <w:tabs>
          <w:tab w:val="left" w:pos="1830"/>
        </w:tabs>
        <w:jc w:val="both"/>
        <w:rPr>
          <w:rFonts w:eastAsia="SimSun"/>
          <w:lang w:eastAsia="zh-CN"/>
        </w:rPr>
      </w:pPr>
    </w:p>
    <w:p w:rsidR="00E45365" w:rsidRDefault="006226FA" w:rsidP="00CA4652">
      <w:pPr>
        <w:tabs>
          <w:tab w:val="left" w:pos="1830"/>
        </w:tabs>
        <w:jc w:val="both"/>
        <w:rPr>
          <w:rFonts w:eastAsia="SimSun"/>
          <w:b/>
          <w:lang w:eastAsia="zh-CN"/>
        </w:rPr>
      </w:pPr>
      <w:r>
        <w:rPr>
          <w:rFonts w:eastAsia="SimSun"/>
          <w:b/>
          <w:lang w:eastAsia="zh-CN"/>
        </w:rPr>
        <w:t>2.2.3 Estimate Field strength distribution</w:t>
      </w:r>
    </w:p>
    <w:p w:rsidR="00E45365" w:rsidRDefault="006226FA" w:rsidP="00CA4652">
      <w:pPr>
        <w:tabs>
          <w:tab w:val="left" w:pos="1830"/>
        </w:tabs>
        <w:jc w:val="both"/>
        <w:rPr>
          <w:rFonts w:eastAsia="SimSun"/>
          <w:lang w:eastAsia="zh-CN"/>
        </w:rPr>
      </w:pPr>
      <w:r>
        <w:rPr>
          <w:rFonts w:eastAsia="SimSun"/>
          <w:lang w:eastAsia="zh-CN"/>
        </w:rPr>
        <w:t xml:space="preserve">In many cases, the </w:t>
      </w:r>
      <w:r w:rsidR="00CC1EA4">
        <w:rPr>
          <w:rFonts w:eastAsia="SimSun"/>
          <w:lang w:eastAsia="zh-CN"/>
        </w:rPr>
        <w:t xml:space="preserve">geographic </w:t>
      </w:r>
      <w:r w:rsidR="002202E4">
        <w:rPr>
          <w:rFonts w:eastAsia="SimSun"/>
          <w:lang w:eastAsia="zh-CN"/>
        </w:rPr>
        <w:t xml:space="preserve">distribution of </w:t>
      </w:r>
      <w:r>
        <w:rPr>
          <w:rFonts w:eastAsia="SimSun"/>
          <w:lang w:eastAsia="zh-CN"/>
        </w:rPr>
        <w:t xml:space="preserve">field strength </w:t>
      </w:r>
      <w:r w:rsidR="002202E4">
        <w:rPr>
          <w:rFonts w:eastAsia="SimSun"/>
          <w:lang w:eastAsia="zh-CN"/>
        </w:rPr>
        <w:t>emitted by radio station</w:t>
      </w:r>
      <w:r w:rsidR="00CC1EA4">
        <w:rPr>
          <w:rFonts w:eastAsia="SimSun"/>
          <w:lang w:eastAsia="zh-CN"/>
        </w:rPr>
        <w:t>s</w:t>
      </w:r>
      <w:r w:rsidR="002202E4">
        <w:rPr>
          <w:rFonts w:eastAsia="SimSun"/>
          <w:lang w:eastAsia="zh-CN"/>
        </w:rPr>
        <w:t xml:space="preserve"> is </w:t>
      </w:r>
      <w:r w:rsidR="004547C4">
        <w:rPr>
          <w:rFonts w:eastAsia="SimSun"/>
          <w:lang w:eastAsia="zh-CN"/>
        </w:rPr>
        <w:t xml:space="preserve">an useful tool for radio regulator </w:t>
      </w:r>
      <w:r w:rsidR="002202E4">
        <w:rPr>
          <w:rFonts w:eastAsia="SimSun"/>
          <w:lang w:eastAsia="zh-CN"/>
        </w:rPr>
        <w:t xml:space="preserve">to </w:t>
      </w:r>
      <w:r w:rsidR="004547C4">
        <w:rPr>
          <w:rFonts w:eastAsia="SimSun"/>
          <w:lang w:eastAsia="zh-CN"/>
        </w:rPr>
        <w:t>understand and analyze the spectrum usage in the region</w:t>
      </w:r>
      <w:r>
        <w:rPr>
          <w:rFonts w:eastAsia="SimSun"/>
          <w:lang w:eastAsia="zh-CN"/>
        </w:rPr>
        <w:t xml:space="preserve">. Measurements of the field strength in the fixed motoring station give one specific number in the site other than the field strength distribution of area. In the grid radio monitoring network, the field strength can be measured by all the nodes of the network. And the filed strength geographical distribution can be approximately </w:t>
      </w:r>
      <w:r w:rsidR="004547C4">
        <w:rPr>
          <w:rFonts w:eastAsia="SimSun"/>
          <w:lang w:eastAsia="zh-CN"/>
        </w:rPr>
        <w:t xml:space="preserve">calculated and </w:t>
      </w:r>
      <w:r>
        <w:rPr>
          <w:rFonts w:eastAsia="SimSun"/>
          <w:lang w:eastAsia="zh-CN"/>
        </w:rPr>
        <w:t xml:space="preserve">described </w:t>
      </w:r>
      <w:r w:rsidR="004547C4">
        <w:rPr>
          <w:rFonts w:eastAsia="SimSun"/>
          <w:lang w:eastAsia="zh-CN"/>
        </w:rPr>
        <w:t>based on the measurement results of</w:t>
      </w:r>
      <w:r>
        <w:rPr>
          <w:rFonts w:eastAsia="SimSun"/>
          <w:lang w:eastAsia="zh-CN"/>
        </w:rPr>
        <w:t xml:space="preserve"> </w:t>
      </w:r>
      <w:r w:rsidR="004547C4">
        <w:rPr>
          <w:rFonts w:eastAsia="SimSun"/>
          <w:lang w:eastAsia="zh-CN"/>
        </w:rPr>
        <w:t>all</w:t>
      </w:r>
      <w:r>
        <w:rPr>
          <w:rFonts w:eastAsia="SimSun"/>
          <w:lang w:eastAsia="zh-CN"/>
        </w:rPr>
        <w:t xml:space="preserve"> nodes. </w:t>
      </w:r>
    </w:p>
    <w:p w:rsidR="00E45365" w:rsidRPr="004547C4" w:rsidRDefault="00E45365" w:rsidP="00CA4652">
      <w:pPr>
        <w:tabs>
          <w:tab w:val="left" w:pos="1830"/>
        </w:tabs>
        <w:jc w:val="both"/>
        <w:rPr>
          <w:rFonts w:eastAsia="SimSun"/>
          <w:b/>
          <w:lang w:eastAsia="zh-CN"/>
        </w:rPr>
      </w:pPr>
    </w:p>
    <w:p w:rsidR="00E45365" w:rsidRDefault="006226FA" w:rsidP="00CA4652">
      <w:pPr>
        <w:tabs>
          <w:tab w:val="left" w:pos="1830"/>
        </w:tabs>
        <w:jc w:val="both"/>
        <w:rPr>
          <w:rFonts w:eastAsia="SimSun"/>
          <w:b/>
          <w:lang w:eastAsia="zh-CN"/>
        </w:rPr>
      </w:pPr>
      <w:r>
        <w:rPr>
          <w:rFonts w:eastAsia="SimSun"/>
          <w:b/>
          <w:lang w:eastAsia="zh-CN"/>
        </w:rPr>
        <w:t>2.2.4 ITU Measurements</w:t>
      </w:r>
    </w:p>
    <w:p w:rsidR="00E45365" w:rsidRDefault="006226FA" w:rsidP="00CA4652">
      <w:pPr>
        <w:tabs>
          <w:tab w:val="left" w:pos="1830"/>
        </w:tabs>
        <w:jc w:val="both"/>
        <w:rPr>
          <w:rFonts w:eastAsia="SimSun"/>
          <w:lang w:eastAsia="zh-CN"/>
        </w:rPr>
      </w:pPr>
      <w:r>
        <w:rPr>
          <w:rFonts w:eastAsia="SimSun"/>
          <w:lang w:eastAsia="zh-CN"/>
        </w:rPr>
        <w:t>The monitoring module should realize real-time automatic monitoring and interactive monitoring. The system should meet the requirement</w:t>
      </w:r>
      <w:r w:rsidR="004547C4">
        <w:rPr>
          <w:rFonts w:eastAsia="SimSun"/>
          <w:lang w:eastAsia="zh-CN"/>
        </w:rPr>
        <w:t>s</w:t>
      </w:r>
      <w:r>
        <w:rPr>
          <w:rFonts w:eastAsia="SimSun"/>
          <w:lang w:eastAsia="zh-CN"/>
        </w:rPr>
        <w:t xml:space="preserve"> to perform ITU measurements (frequency, level/field strength, bandwidth, modulation, etc.) to the interested signal.</w:t>
      </w:r>
    </w:p>
    <w:p w:rsidR="00E45365" w:rsidRPr="004547C4" w:rsidRDefault="00E45365" w:rsidP="00CA4652">
      <w:pPr>
        <w:tabs>
          <w:tab w:val="left" w:pos="1830"/>
        </w:tabs>
        <w:jc w:val="both"/>
        <w:rPr>
          <w:rFonts w:eastAsia="SimSun"/>
          <w:b/>
          <w:lang w:eastAsia="zh-CN"/>
        </w:rPr>
      </w:pPr>
    </w:p>
    <w:p w:rsidR="00E45365" w:rsidRDefault="006226FA" w:rsidP="00CA4652">
      <w:pPr>
        <w:tabs>
          <w:tab w:val="left" w:pos="1830"/>
        </w:tabs>
        <w:jc w:val="both"/>
        <w:rPr>
          <w:rFonts w:eastAsia="SimSun"/>
          <w:b/>
          <w:lang w:eastAsia="zh-CN"/>
        </w:rPr>
      </w:pPr>
      <w:r>
        <w:rPr>
          <w:rFonts w:eastAsia="SimSun"/>
          <w:b/>
          <w:lang w:eastAsia="zh-CN"/>
        </w:rPr>
        <w:t xml:space="preserve">2.2.5 Exchange Information with relative </w:t>
      </w:r>
      <w:r w:rsidR="004547C4">
        <w:rPr>
          <w:rFonts w:eastAsia="SimSun"/>
          <w:b/>
          <w:lang w:eastAsia="zh-CN"/>
        </w:rPr>
        <w:t>Database</w:t>
      </w:r>
    </w:p>
    <w:p w:rsidR="00E45365" w:rsidRDefault="006226FA" w:rsidP="00CA4652">
      <w:pPr>
        <w:tabs>
          <w:tab w:val="left" w:pos="1830"/>
        </w:tabs>
        <w:jc w:val="both"/>
        <w:rPr>
          <w:rFonts w:eastAsia="SimSun"/>
          <w:lang w:eastAsia="zh-CN"/>
        </w:rPr>
      </w:pPr>
      <w:r>
        <w:rPr>
          <w:rFonts w:eastAsia="SimSun"/>
          <w:lang w:eastAsia="zh-CN"/>
        </w:rPr>
        <w:t xml:space="preserve">The system should </w:t>
      </w:r>
      <w:r w:rsidR="004547C4">
        <w:rPr>
          <w:rFonts w:eastAsia="SimSun"/>
          <w:lang w:eastAsia="zh-CN"/>
        </w:rPr>
        <w:t xml:space="preserve">provide </w:t>
      </w:r>
      <w:r>
        <w:rPr>
          <w:rFonts w:eastAsia="SimSun"/>
          <w:lang w:eastAsia="zh-CN"/>
        </w:rPr>
        <w:t xml:space="preserve">proper interface with national/ regional radio management databases and access the spectrum allocation/allotment information. By compare and analysis relevant data from the different sources, system can show a precise image of the radio stations activities in a given area and </w:t>
      </w:r>
      <w:r w:rsidR="004547C4">
        <w:rPr>
          <w:rFonts w:eastAsia="SimSun"/>
          <w:lang w:eastAsia="zh-CN"/>
        </w:rPr>
        <w:t xml:space="preserve">radio </w:t>
      </w:r>
      <w:r>
        <w:rPr>
          <w:rFonts w:eastAsia="SimSun"/>
          <w:lang w:eastAsia="zh-CN"/>
        </w:rPr>
        <w:t>regulator could have a more precise knowledge about the electro-magnetic environment.</w:t>
      </w:r>
    </w:p>
    <w:p w:rsidR="00E45365" w:rsidRDefault="00E45365" w:rsidP="00CA4652">
      <w:pPr>
        <w:tabs>
          <w:tab w:val="left" w:pos="1830"/>
        </w:tabs>
        <w:jc w:val="both"/>
        <w:rPr>
          <w:rFonts w:eastAsia="SimSun"/>
          <w:b/>
          <w:lang w:eastAsia="zh-CN"/>
        </w:rPr>
      </w:pPr>
    </w:p>
    <w:p w:rsidR="00E45365" w:rsidRDefault="006226FA" w:rsidP="00CA4652">
      <w:pPr>
        <w:tabs>
          <w:tab w:val="left" w:pos="1830"/>
        </w:tabs>
        <w:jc w:val="both"/>
        <w:rPr>
          <w:rFonts w:eastAsia="SimSun"/>
          <w:b/>
          <w:lang w:eastAsia="zh-CN"/>
        </w:rPr>
      </w:pPr>
      <w:r>
        <w:rPr>
          <w:rFonts w:eastAsia="SimSun"/>
          <w:b/>
          <w:lang w:eastAsia="zh-CN"/>
        </w:rPr>
        <w:t>2.2.6 EMC Analysis</w:t>
      </w:r>
    </w:p>
    <w:p w:rsidR="00E45365" w:rsidRDefault="006226FA" w:rsidP="00CA4652">
      <w:pPr>
        <w:tabs>
          <w:tab w:val="left" w:pos="1830"/>
        </w:tabs>
        <w:jc w:val="both"/>
        <w:rPr>
          <w:rFonts w:eastAsia="SimSun"/>
          <w:b/>
          <w:lang w:eastAsia="zh-CN"/>
        </w:rPr>
      </w:pPr>
      <w:r>
        <w:rPr>
          <w:rFonts w:eastAsia="SimSun"/>
          <w:lang w:eastAsia="zh-CN"/>
        </w:rPr>
        <w:t>According to the radio wave propagation model and the terrain data from electronic map, the system could analyze the impact caused by transmission of radio station on surrounding electro-magnetic environment. It plays a predict analysis role in spectrum management. The final outputs may include electro-magnetic situation image, propagation model localization, field strength analysis, interfere analysis, frequency assign reference, sensor monitoring area analysis, private network signal coverage prediction, etc.</w:t>
      </w:r>
    </w:p>
    <w:p w:rsidR="00E45365" w:rsidRDefault="00E45365" w:rsidP="00CA4652">
      <w:pPr>
        <w:tabs>
          <w:tab w:val="left" w:pos="1830"/>
        </w:tabs>
        <w:jc w:val="both"/>
        <w:rPr>
          <w:rFonts w:eastAsia="SimSun"/>
          <w:b/>
          <w:lang w:eastAsia="zh-CN"/>
        </w:rPr>
      </w:pPr>
    </w:p>
    <w:p w:rsidR="00E45365" w:rsidRDefault="006226FA" w:rsidP="00CA4652">
      <w:pPr>
        <w:pStyle w:val="1"/>
        <w:numPr>
          <w:ilvl w:val="0"/>
          <w:numId w:val="1"/>
        </w:numPr>
        <w:tabs>
          <w:tab w:val="left" w:pos="1830"/>
        </w:tabs>
        <w:ind w:firstLineChars="0"/>
        <w:jc w:val="both"/>
        <w:rPr>
          <w:rFonts w:eastAsia="SimSun"/>
          <w:b/>
          <w:lang w:eastAsia="zh-CN"/>
        </w:rPr>
      </w:pPr>
      <w:r>
        <w:rPr>
          <w:rFonts w:eastAsia="SimSun"/>
          <w:b/>
          <w:lang w:eastAsia="zh-CN"/>
        </w:rPr>
        <w:t>The Essential Factors Considered in Network Construction</w:t>
      </w:r>
    </w:p>
    <w:p w:rsidR="00E45365" w:rsidRDefault="006226FA" w:rsidP="00CA4652">
      <w:pPr>
        <w:tabs>
          <w:tab w:val="left" w:pos="1830"/>
        </w:tabs>
        <w:jc w:val="both"/>
        <w:rPr>
          <w:rFonts w:eastAsia="SimSun"/>
          <w:b/>
          <w:lang w:eastAsia="zh-CN"/>
        </w:rPr>
      </w:pPr>
      <w:r>
        <w:rPr>
          <w:rFonts w:eastAsia="SimSun"/>
          <w:b/>
          <w:lang w:eastAsia="zh-CN"/>
        </w:rPr>
        <w:t>3.1 Data storage and transfer</w:t>
      </w:r>
    </w:p>
    <w:p w:rsidR="00E45365" w:rsidRDefault="006226FA" w:rsidP="00CA4652">
      <w:pPr>
        <w:tabs>
          <w:tab w:val="left" w:pos="1830"/>
        </w:tabs>
        <w:jc w:val="both"/>
        <w:rPr>
          <w:rFonts w:eastAsia="SimSun"/>
          <w:lang w:eastAsia="zh-CN"/>
        </w:rPr>
      </w:pPr>
      <w:r>
        <w:rPr>
          <w:rFonts w:eastAsia="SimSun"/>
          <w:lang w:eastAsia="zh-CN"/>
        </w:rPr>
        <w:t>The grid monitoring network is a typical mesh network and the cost to establish a private network could be much higher than the traditional monitoring network. The public telecommunication network would be preferable choice and VPN technology could be used to safeguard the security of the data.</w:t>
      </w:r>
    </w:p>
    <w:p w:rsidR="00E45365" w:rsidRDefault="00E45365" w:rsidP="00CA4652">
      <w:pPr>
        <w:tabs>
          <w:tab w:val="left" w:pos="1830"/>
        </w:tabs>
        <w:jc w:val="both"/>
        <w:rPr>
          <w:rFonts w:eastAsia="SimSun"/>
          <w:lang w:eastAsia="zh-CN"/>
        </w:rPr>
      </w:pPr>
    </w:p>
    <w:p w:rsidR="00E45365" w:rsidRDefault="006226FA" w:rsidP="00CA4652">
      <w:pPr>
        <w:tabs>
          <w:tab w:val="left" w:pos="1830"/>
        </w:tabs>
        <w:jc w:val="both"/>
        <w:rPr>
          <w:rFonts w:eastAsia="SimSun"/>
          <w:lang w:eastAsia="zh-CN"/>
        </w:rPr>
      </w:pPr>
      <w:r>
        <w:rPr>
          <w:rFonts w:eastAsia="SimSun"/>
          <w:lang w:eastAsia="zh-CN"/>
        </w:rPr>
        <w:t>The huge amount of digital I/Q data were collected, analyzed and stored in this system. For instance, the system needs Giga Bytes storage capacity to store one 25 kHz bandwidth signal for over 24 hours. The local storage has been proved not feasible for the restrictions on the installation of sensors, e.g. the extreme weather conditions, the room space limitation.</w:t>
      </w:r>
    </w:p>
    <w:p w:rsidR="00E45365" w:rsidRDefault="00E45365" w:rsidP="00CA4652">
      <w:pPr>
        <w:tabs>
          <w:tab w:val="left" w:pos="1830"/>
        </w:tabs>
        <w:jc w:val="both"/>
        <w:rPr>
          <w:rFonts w:eastAsia="SimSun"/>
          <w:lang w:eastAsia="zh-CN"/>
        </w:rPr>
      </w:pPr>
    </w:p>
    <w:p w:rsidR="00E45365" w:rsidRDefault="006226FA" w:rsidP="00CA4652">
      <w:pPr>
        <w:tabs>
          <w:tab w:val="left" w:pos="1830"/>
        </w:tabs>
        <w:jc w:val="both"/>
        <w:rPr>
          <w:rFonts w:eastAsia="SimSun"/>
          <w:lang w:eastAsia="zh-CN"/>
        </w:rPr>
      </w:pPr>
      <w:r>
        <w:rPr>
          <w:rFonts w:eastAsia="SimSun"/>
          <w:lang w:eastAsia="zh-CN"/>
        </w:rPr>
        <w:t>Although the cost of the transmission link is decreased continually, it will be huge financial burden to network operator for spread usage of high speed data link. To transfer all of the spectrum data and I/Q data on demanded, and the intermediate layer which would help to balance the traffic load would be realistic approach.</w:t>
      </w:r>
    </w:p>
    <w:p w:rsidR="00E45365" w:rsidRDefault="00E45365">
      <w:pPr>
        <w:tabs>
          <w:tab w:val="left" w:pos="1830"/>
        </w:tabs>
        <w:rPr>
          <w:rFonts w:eastAsia="SimSun"/>
          <w:lang w:eastAsia="zh-CN"/>
        </w:rPr>
      </w:pPr>
    </w:p>
    <w:p w:rsidR="00E45365" w:rsidRDefault="006226FA">
      <w:pPr>
        <w:tabs>
          <w:tab w:val="left" w:pos="1830"/>
        </w:tabs>
        <w:rPr>
          <w:rFonts w:eastAsia="SimSun"/>
          <w:b/>
          <w:lang w:eastAsia="zh-CN"/>
        </w:rPr>
      </w:pPr>
      <w:r>
        <w:rPr>
          <w:rFonts w:eastAsia="SimSun"/>
          <w:b/>
          <w:lang w:eastAsia="zh-CN"/>
        </w:rPr>
        <w:lastRenderedPageBreak/>
        <w:t>3.2 Network Planning</w:t>
      </w:r>
    </w:p>
    <w:p w:rsidR="00E45365" w:rsidRDefault="006226FA" w:rsidP="00CA4652">
      <w:pPr>
        <w:jc w:val="both"/>
        <w:rPr>
          <w:rFonts w:eastAsia="DengXian"/>
          <w:lang w:eastAsia="zh-CN"/>
        </w:rPr>
      </w:pPr>
      <w:r>
        <w:rPr>
          <w:rFonts w:eastAsia="DengXian"/>
          <w:lang w:eastAsia="zh-CN"/>
        </w:rPr>
        <w:t>Like the planning process in public mobile network, the monitoring network planning can be divided into three phase: dimensioning, monitoring coverage calculation and field test.</w:t>
      </w:r>
    </w:p>
    <w:p w:rsidR="00E45365" w:rsidRDefault="00E45365" w:rsidP="00CA4652">
      <w:pPr>
        <w:jc w:val="both"/>
        <w:rPr>
          <w:rFonts w:eastAsia="DengXian"/>
          <w:lang w:eastAsia="zh-CN"/>
        </w:rPr>
      </w:pPr>
    </w:p>
    <w:p w:rsidR="00E45365" w:rsidRDefault="006226FA" w:rsidP="00CA4652">
      <w:pPr>
        <w:jc w:val="both"/>
        <w:rPr>
          <w:rFonts w:eastAsia="DengXian"/>
          <w:lang w:eastAsia="zh-CN"/>
        </w:rPr>
      </w:pPr>
      <w:r>
        <w:rPr>
          <w:rFonts w:eastAsia="DengXian"/>
          <w:lang w:eastAsia="zh-CN"/>
        </w:rPr>
        <w:t>The purpose of the dimensioning phase is to estimate the approximate number of sites required, the monitoring station configurations and the number of network elements, in order to forecast the projected costs and associated investments.</w:t>
      </w:r>
    </w:p>
    <w:p w:rsidR="00E45365" w:rsidRDefault="00E45365" w:rsidP="00CA4652">
      <w:pPr>
        <w:jc w:val="both"/>
        <w:rPr>
          <w:rFonts w:eastAsia="DengXian"/>
          <w:lang w:eastAsia="zh-CN"/>
        </w:rPr>
      </w:pPr>
    </w:p>
    <w:p w:rsidR="00E45365" w:rsidRDefault="006226FA" w:rsidP="00CA4652">
      <w:pPr>
        <w:tabs>
          <w:tab w:val="left" w:pos="1830"/>
        </w:tabs>
        <w:jc w:val="both"/>
        <w:rPr>
          <w:rFonts w:eastAsia="SimSun"/>
          <w:b/>
          <w:lang w:eastAsia="zh-CN"/>
        </w:rPr>
      </w:pPr>
      <w:r>
        <w:rPr>
          <w:rFonts w:eastAsia="SimSun"/>
          <w:b/>
          <w:lang w:eastAsia="zh-CN"/>
        </w:rPr>
        <w:t>3.2.1 Monitoring Coverage Calculation</w:t>
      </w:r>
    </w:p>
    <w:p w:rsidR="00E45365" w:rsidRDefault="006226FA" w:rsidP="00CA4652">
      <w:pPr>
        <w:jc w:val="both"/>
        <w:rPr>
          <w:rFonts w:eastAsia="DengXian"/>
          <w:lang w:eastAsia="zh-CN"/>
        </w:rPr>
      </w:pPr>
      <w:r>
        <w:rPr>
          <w:rFonts w:eastAsia="DengXian"/>
          <w:lang w:eastAsia="zh-CN"/>
        </w:rPr>
        <w:t>Monitoring coverage calculation is presented with the help of a radio network planning tool. The detailed planning takes into account the real site locations, the propagation conditions calculated on digital maps and radio station distributions based on the operator's knowledge and forecasts.</w:t>
      </w:r>
    </w:p>
    <w:p w:rsidR="00E45365" w:rsidRDefault="006226FA" w:rsidP="00CA4652">
      <w:pPr>
        <w:jc w:val="both"/>
        <w:rPr>
          <w:rFonts w:eastAsia="DengXian"/>
          <w:lang w:eastAsia="zh-CN"/>
        </w:rPr>
      </w:pPr>
      <w:r>
        <w:t>Monitoring network planning can be based on calculation of fixed monitoring station coverage areas in fulfillment of major monitoring functions: distant measurement of emission parameters such as frequency, bandwidth, modulation, field strength, etc., and location determination by triangulation operation</w:t>
      </w:r>
      <w:r>
        <w:rPr>
          <w:rFonts w:eastAsia="DengXian"/>
          <w:lang w:eastAsia="zh-CN"/>
        </w:rPr>
        <w:t xml:space="preserve"> or radio location</w:t>
      </w:r>
      <w:r>
        <w:t>.</w:t>
      </w:r>
    </w:p>
    <w:p w:rsidR="00E45365" w:rsidRDefault="00E45365" w:rsidP="00CA4652">
      <w:pPr>
        <w:jc w:val="both"/>
        <w:rPr>
          <w:rFonts w:eastAsia="DengXian"/>
          <w:lang w:eastAsia="zh-CN"/>
        </w:rPr>
      </w:pPr>
    </w:p>
    <w:p w:rsidR="00E45365" w:rsidRDefault="006226FA" w:rsidP="00CA4652">
      <w:pPr>
        <w:jc w:val="both"/>
        <w:rPr>
          <w:rFonts w:eastAsia="DengXian"/>
          <w:lang w:eastAsia="zh-CN"/>
        </w:rPr>
      </w:pPr>
      <w:r>
        <w:t>Combination of both these capabilities, being efficiently implemented, provides a tool for optimization of monitoring networks or separate groups of fixed monitoring stations at stages of their creation or extending and/or upgrading. Such an optimization might provide significant economy of resources by optimal distribution of monitoring stations throughout territories with different transmitter densities and by eliminating those fixed monitoring stations that do not provide significant contribution to overall monitoring coverage.</w:t>
      </w:r>
    </w:p>
    <w:p w:rsidR="00E45365" w:rsidRDefault="00E45365" w:rsidP="00CA4652">
      <w:pPr>
        <w:jc w:val="both"/>
        <w:rPr>
          <w:rFonts w:eastAsia="DengXian"/>
          <w:lang w:eastAsia="zh-CN"/>
        </w:rPr>
      </w:pPr>
    </w:p>
    <w:p w:rsidR="00E45365" w:rsidRDefault="006226FA" w:rsidP="00CA4652">
      <w:pPr>
        <w:jc w:val="both"/>
        <w:rPr>
          <w:rFonts w:eastAsia="DengXian"/>
          <w:lang w:eastAsia="zh-CN"/>
        </w:rPr>
      </w:pPr>
      <w:r>
        <w:rPr>
          <w:rFonts w:eastAsia="DengXian"/>
          <w:lang w:eastAsia="zh-CN"/>
        </w:rPr>
        <w:t>The latest vison of two ITU-R Recommendations P.1546 and P.</w:t>
      </w:r>
      <w:r w:rsidR="004547C4">
        <w:rPr>
          <w:rFonts w:eastAsia="DengXian"/>
          <w:lang w:eastAsia="zh-CN"/>
        </w:rPr>
        <w:t xml:space="preserve">1812 </w:t>
      </w:r>
      <w:r>
        <w:rPr>
          <w:rFonts w:eastAsia="DengXian"/>
          <w:lang w:eastAsia="zh-CN"/>
        </w:rPr>
        <w:t>could be used to calculate  the monitoring coverage of monitoring station. Recommendation P.1546 provides field strength estimation curves based on statistical methods and  P.1812 is a physical model taking into account real diffraction effects. Some planning tools also use the Okumura-Hata model which was originally developed to calculate the non-Line-Of-Sight (Non-LOS) paths loss of land mobile service in urban environments - that is with low-height mobile terminals moving in cluttered environment.</w:t>
      </w:r>
    </w:p>
    <w:p w:rsidR="00E45365" w:rsidRDefault="00E45365" w:rsidP="00CA4652">
      <w:pPr>
        <w:jc w:val="both"/>
        <w:rPr>
          <w:rFonts w:eastAsia="DengXian"/>
          <w:lang w:eastAsia="zh-CN"/>
        </w:rPr>
      </w:pPr>
    </w:p>
    <w:p w:rsidR="00E45365" w:rsidRDefault="006226FA" w:rsidP="00CA4652">
      <w:pPr>
        <w:tabs>
          <w:tab w:val="left" w:pos="1830"/>
        </w:tabs>
        <w:jc w:val="both"/>
        <w:rPr>
          <w:rFonts w:eastAsia="SimSun"/>
          <w:b/>
          <w:lang w:eastAsia="zh-CN"/>
        </w:rPr>
      </w:pPr>
      <w:r>
        <w:rPr>
          <w:rFonts w:eastAsia="SimSun"/>
          <w:b/>
          <w:lang w:eastAsia="zh-CN"/>
        </w:rPr>
        <w:t>3.2.2 Field Test</w:t>
      </w:r>
    </w:p>
    <w:p w:rsidR="00E45365" w:rsidRDefault="006226FA" w:rsidP="00CA4652">
      <w:pPr>
        <w:jc w:val="both"/>
        <w:rPr>
          <w:rFonts w:eastAsia="DengXian"/>
          <w:lang w:eastAsia="zh-CN"/>
        </w:rPr>
      </w:pPr>
      <w:r>
        <w:rPr>
          <w:rFonts w:eastAsia="DengXian"/>
          <w:lang w:eastAsia="zh-CN"/>
        </w:rPr>
        <w:t xml:space="preserve">Field Test is a method of measuring and assessing the coverage of a monitoring network. The test consists of using a motor vehicle containing radio measurement equipment that can detect and record radio signal in a given geographical area. This ensures measurements are realistic and comparable to actual user experiences. By measuring signal field strength in any specific area, monitoring network operators or system manufactures could adjust the deployment of the network in order to provide better coverage and service. Field test requires a mobile vehicle outfitted with measurement equipment which normally are spectrum analyzer or radio monitoring receiver. </w:t>
      </w:r>
    </w:p>
    <w:p w:rsidR="00E45365" w:rsidRDefault="00E45365" w:rsidP="00CA4652">
      <w:pPr>
        <w:jc w:val="both"/>
        <w:rPr>
          <w:rFonts w:eastAsia="DengXian"/>
          <w:lang w:eastAsia="zh-CN"/>
        </w:rPr>
      </w:pPr>
    </w:p>
    <w:p w:rsidR="00E45365" w:rsidRDefault="006226FA" w:rsidP="00CA4652">
      <w:pPr>
        <w:pStyle w:val="1"/>
        <w:numPr>
          <w:ilvl w:val="0"/>
          <w:numId w:val="1"/>
        </w:numPr>
        <w:tabs>
          <w:tab w:val="left" w:pos="1830"/>
        </w:tabs>
        <w:ind w:firstLineChars="0"/>
        <w:jc w:val="both"/>
        <w:rPr>
          <w:rFonts w:eastAsia="SimSun"/>
          <w:b/>
          <w:lang w:eastAsia="zh-CN"/>
        </w:rPr>
      </w:pPr>
      <w:r>
        <w:rPr>
          <w:rFonts w:eastAsia="SimSun"/>
          <w:b/>
          <w:lang w:eastAsia="zh-CN"/>
        </w:rPr>
        <w:t>Locating Method</w:t>
      </w:r>
      <w:r w:rsidR="00021B41">
        <w:rPr>
          <w:rFonts w:eastAsia="SimSun"/>
          <w:b/>
          <w:lang w:eastAsia="zh-CN"/>
        </w:rPr>
        <w:t>s</w:t>
      </w:r>
    </w:p>
    <w:p w:rsidR="00E45365" w:rsidRDefault="006226FA" w:rsidP="00CA4652">
      <w:pPr>
        <w:tabs>
          <w:tab w:val="left" w:pos="1830"/>
        </w:tabs>
        <w:jc w:val="both"/>
        <w:rPr>
          <w:rFonts w:eastAsia="SimSun"/>
          <w:b/>
          <w:lang w:eastAsia="zh-CN"/>
        </w:rPr>
      </w:pPr>
      <w:r>
        <w:rPr>
          <w:rFonts w:eastAsia="SimSun"/>
          <w:b/>
          <w:lang w:eastAsia="zh-CN"/>
        </w:rPr>
        <w:t>4.1 Gain ratio of arrival (GROA) locating method</w:t>
      </w:r>
    </w:p>
    <w:p w:rsidR="00E45365" w:rsidRDefault="006226FA" w:rsidP="00CA4652">
      <w:pPr>
        <w:tabs>
          <w:tab w:val="left" w:pos="1830"/>
        </w:tabs>
        <w:jc w:val="both"/>
        <w:rPr>
          <w:rFonts w:eastAsia="DengXian"/>
          <w:szCs w:val="21"/>
          <w:lang w:eastAsia="zh-CN"/>
        </w:rPr>
      </w:pPr>
      <w:r>
        <w:rPr>
          <w:rFonts w:eastAsia="SimSun"/>
          <w:lang w:eastAsia="zh-CN"/>
        </w:rPr>
        <w:t xml:space="preserve">The gain ratio of arrival (GROA) is an energy-based passive method that could be used to estimate the positions of the source from the multiple sensors. This method does not require accurate time synchronization between sensors. </w:t>
      </w:r>
      <w:r>
        <w:rPr>
          <w:szCs w:val="21"/>
        </w:rPr>
        <w:t xml:space="preserve">A particular value of the </w:t>
      </w:r>
      <w:r>
        <w:rPr>
          <w:rFonts w:eastAsia="SimSun"/>
          <w:szCs w:val="21"/>
          <w:lang w:eastAsia="zh-CN"/>
        </w:rPr>
        <w:t>GROA</w:t>
      </w:r>
      <w:r>
        <w:rPr>
          <w:szCs w:val="21"/>
        </w:rPr>
        <w:t xml:space="preserve"> estimate defines a </w:t>
      </w:r>
      <w:r>
        <w:rPr>
          <w:rFonts w:eastAsia="SimSun"/>
          <w:szCs w:val="21"/>
          <w:lang w:eastAsia="zh-CN"/>
        </w:rPr>
        <w:t>circle</w:t>
      </w:r>
      <w:r>
        <w:rPr>
          <w:szCs w:val="21"/>
        </w:rPr>
        <w:t xml:space="preserve"> between the two receivers on which the radio transmitter may exist. </w:t>
      </w:r>
      <w:r>
        <w:rPr>
          <w:rFonts w:eastAsia="DengXian"/>
          <w:szCs w:val="21"/>
          <w:lang w:eastAsia="zh-CN"/>
        </w:rPr>
        <w:t>T</w:t>
      </w:r>
      <w:r>
        <w:rPr>
          <w:szCs w:val="21"/>
        </w:rPr>
        <w:t xml:space="preserve">he intersection of two </w:t>
      </w:r>
      <w:r>
        <w:rPr>
          <w:rFonts w:eastAsia="DengXian"/>
          <w:szCs w:val="21"/>
          <w:lang w:eastAsia="zh-CN"/>
        </w:rPr>
        <w:t>measurement result will derive</w:t>
      </w:r>
      <w:r>
        <w:rPr>
          <w:szCs w:val="21"/>
        </w:rPr>
        <w:t xml:space="preserve"> the estimate position of the source. </w:t>
      </w:r>
    </w:p>
    <w:p w:rsidR="00E45365" w:rsidRDefault="00E45365" w:rsidP="00CA4652">
      <w:pPr>
        <w:tabs>
          <w:tab w:val="left" w:pos="1830"/>
        </w:tabs>
        <w:jc w:val="both"/>
        <w:rPr>
          <w:rFonts w:eastAsia="DengXian"/>
          <w:lang w:eastAsia="zh-CN"/>
        </w:rPr>
      </w:pPr>
    </w:p>
    <w:p w:rsidR="00E45365" w:rsidRDefault="00A25300">
      <w:pPr>
        <w:tabs>
          <w:tab w:val="left" w:pos="1830"/>
        </w:tabs>
        <w:jc w:val="center"/>
        <w:rPr>
          <w:rFonts w:eastAsia="SimSun"/>
          <w:lang w:eastAsia="zh-CN"/>
        </w:rPr>
      </w:pPr>
      <w:r>
        <w:rPr>
          <w:rFonts w:eastAsia="SimSun"/>
          <w:noProof/>
        </w:rPr>
        <w:lastRenderedPageBreak/>
        <w:drawing>
          <wp:inline distT="0" distB="0" distL="0" distR="0">
            <wp:extent cx="4475480" cy="2724150"/>
            <wp:effectExtent l="0" t="0" r="0" b="0"/>
            <wp:docPr id="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75480" cy="2724150"/>
                    </a:xfrm>
                    <a:prstGeom prst="rect">
                      <a:avLst/>
                    </a:prstGeom>
                    <a:noFill/>
                    <a:ln>
                      <a:noFill/>
                    </a:ln>
                  </pic:spPr>
                </pic:pic>
              </a:graphicData>
            </a:graphic>
          </wp:inline>
        </w:drawing>
      </w:r>
    </w:p>
    <w:p w:rsidR="00E45365" w:rsidRDefault="006226FA">
      <w:pPr>
        <w:tabs>
          <w:tab w:val="left" w:pos="1830"/>
        </w:tabs>
        <w:jc w:val="center"/>
        <w:rPr>
          <w:rFonts w:eastAsia="DengXian"/>
          <w:lang w:eastAsia="zh-CN"/>
        </w:rPr>
      </w:pPr>
      <w:r>
        <w:t>Figure 2</w:t>
      </w:r>
      <w:r>
        <w:rPr>
          <w:rFonts w:eastAsia="DengXian"/>
          <w:lang w:eastAsia="zh-CN"/>
        </w:rPr>
        <w:t xml:space="preserve">: </w:t>
      </w:r>
      <w:r>
        <w:t xml:space="preserve">Schematic diagram of the </w:t>
      </w:r>
      <w:r>
        <w:rPr>
          <w:rFonts w:eastAsia="SimSun"/>
          <w:lang w:eastAsia="zh-CN"/>
        </w:rPr>
        <w:t>GROA</w:t>
      </w:r>
      <w:r>
        <w:t xml:space="preserve"> localization techniques</w:t>
      </w:r>
    </w:p>
    <w:p w:rsidR="00E45365" w:rsidRDefault="00E45365">
      <w:pPr>
        <w:tabs>
          <w:tab w:val="left" w:pos="1830"/>
        </w:tabs>
        <w:jc w:val="center"/>
        <w:rPr>
          <w:rFonts w:eastAsia="DengXian"/>
          <w:lang w:eastAsia="zh-CN"/>
        </w:rPr>
      </w:pPr>
    </w:p>
    <w:p w:rsidR="00E45365" w:rsidRDefault="006226FA">
      <w:pPr>
        <w:tabs>
          <w:tab w:val="left" w:pos="1830"/>
        </w:tabs>
        <w:rPr>
          <w:rFonts w:eastAsia="SimSun"/>
          <w:b/>
          <w:lang w:eastAsia="zh-CN"/>
        </w:rPr>
      </w:pPr>
      <w:r>
        <w:rPr>
          <w:rFonts w:eastAsia="SimSun"/>
          <w:b/>
          <w:lang w:eastAsia="zh-CN"/>
        </w:rPr>
        <w:t>4.2 Time difference of arrival (TDOA) locating method</w:t>
      </w:r>
    </w:p>
    <w:p w:rsidR="00E45365" w:rsidRDefault="006226FA" w:rsidP="00CA4652">
      <w:pPr>
        <w:tabs>
          <w:tab w:val="left" w:pos="1830"/>
        </w:tabs>
        <w:jc w:val="both"/>
        <w:rPr>
          <w:rFonts w:eastAsia="SimSun"/>
          <w:lang w:eastAsia="zh-CN"/>
        </w:rPr>
      </w:pPr>
      <w:r>
        <w:rPr>
          <w:szCs w:val="21"/>
        </w:rPr>
        <w:t xml:space="preserve">The Time Difference of Arrival (TDOA) technique is one of the most promising position location techniques for wireless communication systems. TDOA techniques are based on estimating the difference in the arrival times of the signal from the source at multiple receivers. A particular value of the time difference estimate defines a hyperbola between the two receivers on which the radio transmitter may exist, assuming that the source and the receivers are coplanar. If this procedure is done again with another receiver in combination with any of the previously used receivers, another hyperbola is defined and the intersection of the two hyperbolas results in the position location estimate of the source. </w:t>
      </w:r>
    </w:p>
    <w:p w:rsidR="00E45365" w:rsidRDefault="00E45365">
      <w:pPr>
        <w:jc w:val="both"/>
        <w:rPr>
          <w:rFonts w:eastAsia="DengXian"/>
          <w:lang w:eastAsia="zh-CN"/>
        </w:rPr>
      </w:pPr>
    </w:p>
    <w:p w:rsidR="00E45365" w:rsidRDefault="00A25300">
      <w:pPr>
        <w:jc w:val="center"/>
        <w:rPr>
          <w:rFonts w:eastAsia="DengXian"/>
          <w:lang w:eastAsia="zh-CN"/>
        </w:rPr>
      </w:pPr>
      <w:r>
        <w:rPr>
          <w:rFonts w:eastAsia="DengXian"/>
          <w:b/>
          <w:noProof/>
        </w:rPr>
        <w:drawing>
          <wp:inline distT="0" distB="0" distL="0" distR="0">
            <wp:extent cx="4129405" cy="2618105"/>
            <wp:effectExtent l="0" t="0" r="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
                      <a:lum contrast="14000"/>
                      <a:extLst>
                        <a:ext uri="{28A0092B-C50C-407E-A947-70E740481C1C}">
                          <a14:useLocalDpi xmlns:a14="http://schemas.microsoft.com/office/drawing/2010/main" val="0"/>
                        </a:ext>
                      </a:extLst>
                    </a:blip>
                    <a:srcRect/>
                    <a:stretch>
                      <a:fillRect/>
                    </a:stretch>
                  </pic:blipFill>
                  <pic:spPr bwMode="auto">
                    <a:xfrm>
                      <a:off x="0" y="0"/>
                      <a:ext cx="4129405" cy="2618105"/>
                    </a:xfrm>
                    <a:prstGeom prst="rect">
                      <a:avLst/>
                    </a:prstGeom>
                    <a:noFill/>
                    <a:ln>
                      <a:noFill/>
                    </a:ln>
                  </pic:spPr>
                </pic:pic>
              </a:graphicData>
            </a:graphic>
          </wp:inline>
        </w:drawing>
      </w:r>
    </w:p>
    <w:p w:rsidR="00E45365" w:rsidRDefault="00E45365">
      <w:pPr>
        <w:jc w:val="both"/>
        <w:rPr>
          <w:rFonts w:eastAsia="DengXian"/>
          <w:lang w:eastAsia="zh-CN"/>
        </w:rPr>
      </w:pPr>
    </w:p>
    <w:p w:rsidR="00E45365" w:rsidRDefault="006226FA">
      <w:pPr>
        <w:jc w:val="center"/>
        <w:rPr>
          <w:rFonts w:eastAsia="DengXian"/>
          <w:lang w:eastAsia="zh-CN"/>
        </w:rPr>
      </w:pPr>
      <w:r>
        <w:t xml:space="preserve">Figure </w:t>
      </w:r>
      <w:r>
        <w:rPr>
          <w:rFonts w:eastAsia="DengXian"/>
          <w:lang w:eastAsia="zh-CN"/>
        </w:rPr>
        <w:t>3:</w:t>
      </w:r>
      <w:r>
        <w:t xml:space="preserve"> Schematic diagram of the TDOA localization techniques</w:t>
      </w:r>
    </w:p>
    <w:p w:rsidR="00E45365" w:rsidRDefault="00E45365">
      <w:pPr>
        <w:jc w:val="both"/>
        <w:rPr>
          <w:rFonts w:eastAsia="DengXian"/>
          <w:lang w:eastAsia="zh-CN"/>
        </w:rPr>
      </w:pPr>
    </w:p>
    <w:p w:rsidR="00E45365" w:rsidRDefault="006226FA">
      <w:pPr>
        <w:tabs>
          <w:tab w:val="left" w:pos="1830"/>
        </w:tabs>
        <w:rPr>
          <w:rFonts w:eastAsia="SimSun"/>
          <w:b/>
          <w:lang w:eastAsia="zh-CN"/>
        </w:rPr>
      </w:pPr>
      <w:r>
        <w:rPr>
          <w:rFonts w:eastAsia="SimSun"/>
          <w:b/>
          <w:lang w:eastAsia="zh-CN"/>
        </w:rPr>
        <w:t>4.3 Mathematical Model for Cross-Correlation</w:t>
      </w:r>
    </w:p>
    <w:p w:rsidR="00E45365" w:rsidRDefault="006226FA">
      <w:pPr>
        <w:jc w:val="both"/>
        <w:rPr>
          <w:rFonts w:eastAsia="DengXian"/>
          <w:lang w:eastAsia="zh-CN"/>
        </w:rPr>
      </w:pPr>
      <w:r>
        <w:rPr>
          <w:szCs w:val="21"/>
        </w:rPr>
        <w:t xml:space="preserve">Because of the absence of a timing reference on the source-to-be-located, the most commonly used technique for TDOA estimation is the cross-correlation technique. The timing requirement for this method is the synchronization of all the receivers participating in the TDOA measurements, which is more practical to achieve in most position location applications. </w:t>
      </w:r>
    </w:p>
    <w:p w:rsidR="00E45365" w:rsidRDefault="00E45365">
      <w:pPr>
        <w:jc w:val="both"/>
        <w:rPr>
          <w:rFonts w:eastAsia="DengXian"/>
          <w:szCs w:val="21"/>
          <w:lang w:eastAsia="zh-CN"/>
        </w:rPr>
      </w:pPr>
    </w:p>
    <w:p w:rsidR="00E45365" w:rsidRDefault="006226FA" w:rsidP="00CA4652">
      <w:pPr>
        <w:tabs>
          <w:tab w:val="left" w:pos="1830"/>
        </w:tabs>
        <w:jc w:val="both"/>
        <w:rPr>
          <w:szCs w:val="21"/>
        </w:rPr>
      </w:pPr>
      <w:r>
        <w:rPr>
          <w:szCs w:val="21"/>
        </w:rPr>
        <w:lastRenderedPageBreak/>
        <w:t>The TDOA of a signal can be estimated by Cross-Correlation Technique.</w:t>
      </w:r>
      <w:r>
        <w:rPr>
          <w:rFonts w:eastAsia="SimSun"/>
          <w:szCs w:val="21"/>
          <w:lang w:eastAsia="zh-CN"/>
        </w:rPr>
        <w:t xml:space="preserve"> </w:t>
      </w:r>
      <w:r>
        <w:rPr>
          <w:szCs w:val="21"/>
        </w:rPr>
        <w:t>For a signal, s(t), radiating from a remote source through a channel with interference and noise, the general model for the time-delay estimation between received signals at two monitor stations, x1(t) and x2(t), is given by</w:t>
      </w:r>
    </w:p>
    <w:p w:rsidR="00E45365" w:rsidRDefault="006226FA">
      <w:pPr>
        <w:jc w:val="both"/>
        <w:rPr>
          <w:szCs w:val="21"/>
        </w:rPr>
      </w:pPr>
      <w:r>
        <w:rPr>
          <w:szCs w:val="21"/>
        </w:rPr>
        <w:t xml:space="preserve">          </w:t>
      </w:r>
      <w:r>
        <w:rPr>
          <w:szCs w:val="21"/>
        </w:rPr>
        <w:object w:dxaOrig="1741" w:dyaOrig="376">
          <v:shape id="Picture 2" o:spid="_x0000_i1026" type="#_x0000_t75" style="width:87pt;height:18.75pt" o:ole="">
            <v:imagedata r:id="rId12" o:title=""/>
          </v:shape>
          <o:OLEObject Type="Embed" ProgID="Equation.DSMT4" ShapeID="Picture 2" DrawAspect="Content" ObjectID="_1554613403" r:id="rId13"/>
        </w:object>
      </w:r>
    </w:p>
    <w:p w:rsidR="00E45365" w:rsidRDefault="006226FA">
      <w:pPr>
        <w:jc w:val="both"/>
        <w:rPr>
          <w:szCs w:val="21"/>
        </w:rPr>
      </w:pPr>
      <w:r>
        <w:rPr>
          <w:szCs w:val="21"/>
        </w:rPr>
        <w:t xml:space="preserve">          </w:t>
      </w:r>
      <w:r>
        <w:rPr>
          <w:szCs w:val="21"/>
        </w:rPr>
        <w:object w:dxaOrig="2279" w:dyaOrig="376">
          <v:shape id="Picture 3" o:spid="_x0000_i1027" type="#_x0000_t75" style="width:114pt;height:18.75pt" o:ole="">
            <v:imagedata r:id="rId14" o:title=""/>
          </v:shape>
          <o:OLEObject Type="Embed" ProgID="Equation.DSMT4" ShapeID="Picture 3" DrawAspect="Content" ObjectID="_1554613404" r:id="rId15"/>
        </w:object>
      </w:r>
    </w:p>
    <w:p w:rsidR="00E45365" w:rsidRDefault="006226FA">
      <w:pPr>
        <w:jc w:val="both"/>
        <w:rPr>
          <w:szCs w:val="21"/>
        </w:rPr>
      </w:pPr>
      <w:r>
        <w:rPr>
          <w:rFonts w:eastAsia="DengXian"/>
          <w:szCs w:val="21"/>
          <w:lang w:eastAsia="zh-CN"/>
        </w:rPr>
        <w:t>W</w:t>
      </w:r>
      <w:r>
        <w:rPr>
          <w:szCs w:val="21"/>
        </w:rPr>
        <w:t>here A is the amplitude ratio of signals and</w:t>
      </w:r>
      <w:r>
        <w:rPr>
          <w:rFonts w:eastAsia="SimSun"/>
          <w:szCs w:val="21"/>
          <w:lang w:eastAsia="zh-CN"/>
        </w:rPr>
        <w:t xml:space="preserve"> </w:t>
      </w:r>
      <w:r>
        <w:rPr>
          <w:szCs w:val="21"/>
        </w:rPr>
        <w:t>τ</w:t>
      </w:r>
      <w:r>
        <w:rPr>
          <w:rFonts w:eastAsia="SimSun"/>
          <w:szCs w:val="21"/>
          <w:lang w:eastAsia="zh-CN"/>
        </w:rPr>
        <w:t xml:space="preserve"> </w:t>
      </w:r>
      <w:r>
        <w:rPr>
          <w:szCs w:val="21"/>
        </w:rPr>
        <w:t xml:space="preserve">is the time difference of arrival (TDOA) of s(t) between the two receivers. </w:t>
      </w:r>
    </w:p>
    <w:p w:rsidR="00E45365" w:rsidRDefault="006226FA">
      <w:pPr>
        <w:jc w:val="both"/>
        <w:rPr>
          <w:szCs w:val="21"/>
        </w:rPr>
      </w:pPr>
      <w:r>
        <w:rPr>
          <w:szCs w:val="21"/>
        </w:rPr>
        <w:t>It follows that the limit cyclic cross-correlation and autocorrelation is given by</w:t>
      </w:r>
    </w:p>
    <w:p w:rsidR="00E45365" w:rsidRDefault="006226FA">
      <w:pPr>
        <w:jc w:val="both"/>
        <w:rPr>
          <w:szCs w:val="21"/>
        </w:rPr>
      </w:pPr>
      <w:r>
        <w:rPr>
          <w:szCs w:val="21"/>
        </w:rPr>
        <w:t xml:space="preserve">           </w:t>
      </w:r>
      <w:r>
        <w:rPr>
          <w:szCs w:val="21"/>
        </w:rPr>
        <w:object w:dxaOrig="5597" w:dyaOrig="376">
          <v:shape id="Picture 4" o:spid="_x0000_i1028" type="#_x0000_t75" style="width:280.5pt;height:18.75pt" o:ole="">
            <v:imagedata r:id="rId16" o:title=""/>
          </v:shape>
          <o:OLEObject Type="Embed" ProgID="Equation.DSMT4" ShapeID="Picture 4" DrawAspect="Content" ObjectID="_1554613405" r:id="rId17"/>
        </w:object>
      </w:r>
    </w:p>
    <w:p w:rsidR="00E45365" w:rsidRDefault="006226FA">
      <w:pPr>
        <w:jc w:val="both"/>
        <w:rPr>
          <w:szCs w:val="21"/>
        </w:rPr>
      </w:pPr>
      <w:r>
        <w:rPr>
          <w:szCs w:val="21"/>
        </w:rPr>
        <w:t>Assuming the uncorrelated between the signal and the noise, therefore</w:t>
      </w:r>
    </w:p>
    <w:p w:rsidR="00E45365" w:rsidRDefault="006226FA">
      <w:pPr>
        <w:jc w:val="both"/>
        <w:rPr>
          <w:szCs w:val="21"/>
        </w:rPr>
      </w:pPr>
      <w:r>
        <w:rPr>
          <w:szCs w:val="21"/>
        </w:rPr>
        <w:t xml:space="preserve">          </w:t>
      </w:r>
      <w:r>
        <w:rPr>
          <w:szCs w:val="21"/>
        </w:rPr>
        <w:object w:dxaOrig="3581" w:dyaOrig="376">
          <v:shape id="Picture 5" o:spid="_x0000_i1029" type="#_x0000_t75" style="width:178.5pt;height:18.75pt" o:ole="">
            <v:imagedata r:id="rId18" o:title=""/>
          </v:shape>
          <o:OLEObject Type="Embed" ProgID="Equation.DSMT4" ShapeID="Picture 5" DrawAspect="Content" ObjectID="_1554613406" r:id="rId19"/>
        </w:object>
      </w:r>
    </w:p>
    <w:p w:rsidR="00E45365" w:rsidRDefault="006226FA">
      <w:pPr>
        <w:jc w:val="both"/>
        <w:rPr>
          <w:szCs w:val="21"/>
        </w:rPr>
      </w:pPr>
      <w:r>
        <w:rPr>
          <w:szCs w:val="21"/>
        </w:rPr>
        <w:t>and the general model for time delay estimation between monitor stations is</w:t>
      </w:r>
    </w:p>
    <w:p w:rsidR="00E45365" w:rsidRDefault="006226FA">
      <w:pPr>
        <w:jc w:val="both"/>
        <w:rPr>
          <w:szCs w:val="21"/>
        </w:rPr>
      </w:pPr>
      <w:r>
        <w:rPr>
          <w:szCs w:val="21"/>
        </w:rPr>
        <w:t xml:space="preserve">          </w:t>
      </w:r>
      <w:r>
        <w:rPr>
          <w:szCs w:val="21"/>
        </w:rPr>
        <w:object w:dxaOrig="2241" w:dyaOrig="376">
          <v:shape id="Picture 6" o:spid="_x0000_i1030" type="#_x0000_t75" style="width:111.75pt;height:18.75pt" o:ole="">
            <v:imagedata r:id="rId20" o:title=""/>
          </v:shape>
          <o:OLEObject Type="Embed" ProgID="Equation.DSMT4" ShapeID="Picture 6" DrawAspect="Content" ObjectID="_1554613407" r:id="rId21"/>
        </w:object>
      </w:r>
    </w:p>
    <w:p w:rsidR="00E45365" w:rsidRDefault="006226FA">
      <w:pPr>
        <w:tabs>
          <w:tab w:val="left" w:pos="1830"/>
        </w:tabs>
        <w:rPr>
          <w:rFonts w:eastAsia="SimSun"/>
          <w:lang w:eastAsia="zh-CN"/>
        </w:rPr>
      </w:pPr>
      <w:r>
        <w:rPr>
          <w:szCs w:val="21"/>
        </w:rPr>
        <w:t xml:space="preserve">If </w:t>
      </w:r>
      <w:r>
        <w:rPr>
          <w:szCs w:val="21"/>
        </w:rPr>
        <w:object w:dxaOrig="639" w:dyaOrig="238">
          <v:shape id="Picture 7" o:spid="_x0000_i1031" type="#_x0000_t75" style="width:31.5pt;height:11.25pt" o:ole="">
            <v:imagedata r:id="rId22" o:title=""/>
          </v:shape>
          <o:OLEObject Type="Embed" ProgID="Equation.DSMT4" ShapeID="Picture 7" DrawAspect="Content" ObjectID="_1554613408" r:id="rId23"/>
        </w:object>
      </w:r>
      <w:bookmarkStart w:id="5" w:name="OLE_LINK3"/>
      <w:r>
        <w:rPr>
          <w:rFonts w:eastAsia="DengXian"/>
          <w:szCs w:val="21"/>
          <w:lang w:eastAsia="zh-CN"/>
        </w:rPr>
        <w:t xml:space="preserve">, </w:t>
      </w:r>
      <w:r>
        <w:rPr>
          <w:szCs w:val="21"/>
        </w:rPr>
        <w:object w:dxaOrig="851" w:dyaOrig="376">
          <v:shape id="Picture 8" o:spid="_x0000_i1032" type="#_x0000_t75" style="width:42.75pt;height:18.75pt" o:ole="">
            <v:imagedata r:id="rId24" o:title=""/>
          </v:shape>
          <o:OLEObject Type="Embed" ProgID="Equation.DSMT4" ShapeID="Picture 8" DrawAspect="Content" ObjectID="_1554613409" r:id="rId25"/>
        </w:object>
      </w:r>
      <w:bookmarkEnd w:id="5"/>
      <w:r>
        <w:rPr>
          <w:szCs w:val="21"/>
        </w:rPr>
        <w:t xml:space="preserve"> has its maximum. Therefore the time difference of arrival(τ) can be obtained by calculating the maximum of </w:t>
      </w:r>
      <w:r>
        <w:rPr>
          <w:szCs w:val="21"/>
        </w:rPr>
        <w:object w:dxaOrig="851" w:dyaOrig="376">
          <v:shape id="Picture 9" o:spid="_x0000_i1033" type="#_x0000_t75" style="width:42.75pt;height:18.75pt" o:ole="">
            <v:imagedata r:id="rId24" o:title=""/>
          </v:shape>
          <o:OLEObject Type="Embed" ProgID="Equation.DSMT4" ShapeID="Picture 9" DrawAspect="Content" ObjectID="_1554613410" r:id="rId26"/>
        </w:object>
      </w:r>
      <w:r>
        <w:rPr>
          <w:szCs w:val="21"/>
        </w:rPr>
        <w:t>.</w:t>
      </w:r>
    </w:p>
    <w:p w:rsidR="00E45365" w:rsidRDefault="00E45365">
      <w:pPr>
        <w:jc w:val="both"/>
        <w:rPr>
          <w:rFonts w:eastAsia="DengXian"/>
          <w:lang w:eastAsia="zh-CN"/>
        </w:rPr>
      </w:pPr>
    </w:p>
    <w:p w:rsidR="00E45365" w:rsidRDefault="006226FA">
      <w:pPr>
        <w:pStyle w:val="1"/>
        <w:numPr>
          <w:ilvl w:val="0"/>
          <w:numId w:val="1"/>
        </w:numPr>
        <w:tabs>
          <w:tab w:val="left" w:pos="1830"/>
        </w:tabs>
        <w:ind w:firstLineChars="0"/>
        <w:rPr>
          <w:rFonts w:eastAsia="SimSun"/>
          <w:b/>
          <w:lang w:eastAsia="zh-CN"/>
        </w:rPr>
      </w:pPr>
      <w:r>
        <w:rPr>
          <w:rFonts w:eastAsia="SimSun"/>
          <w:b/>
          <w:lang w:eastAsia="zh-CN"/>
        </w:rPr>
        <w:t>TDOA Compare to AOA</w:t>
      </w:r>
    </w:p>
    <w:p w:rsidR="00E45365" w:rsidRDefault="006226FA" w:rsidP="00CA4652">
      <w:pPr>
        <w:widowControl w:val="0"/>
        <w:autoSpaceDE w:val="0"/>
        <w:autoSpaceDN w:val="0"/>
        <w:adjustRightInd w:val="0"/>
        <w:jc w:val="both"/>
        <w:rPr>
          <w:rFonts w:eastAsia="DengXian"/>
          <w:lang w:eastAsia="zh-CN"/>
        </w:rPr>
      </w:pPr>
      <w:r>
        <w:rPr>
          <w:rFonts w:eastAsia="DengXian"/>
          <w:lang w:eastAsia="zh-CN"/>
        </w:rPr>
        <w:t>The</w:t>
      </w:r>
      <w:r>
        <w:rPr>
          <w:rFonts w:eastAsia="Batang"/>
          <w:lang w:eastAsia="zh-CN"/>
        </w:rPr>
        <w:t xml:space="preserve"> radio direction finding (DF) system is a combination of an antenna array and one or several monitoring receivers to calculate the azimuth angle of a distant emitter. Basically, all DF systems</w:t>
      </w:r>
      <w:r>
        <w:rPr>
          <w:rFonts w:eastAsia="DengXian"/>
          <w:lang w:eastAsia="zh-CN"/>
        </w:rPr>
        <w:t xml:space="preserve"> </w:t>
      </w:r>
      <w:r>
        <w:rPr>
          <w:rFonts w:eastAsia="Batang"/>
          <w:lang w:eastAsia="zh-CN"/>
        </w:rPr>
        <w:t>derive the emitter location from an initial determination of the angle-of-arrival (AOA).</w:t>
      </w:r>
      <w:r>
        <w:rPr>
          <w:rFonts w:eastAsia="DengXian"/>
          <w:lang w:eastAsia="zh-CN"/>
        </w:rPr>
        <w:t xml:space="preserve"> As in many things in radio location, TDOA technology and AOA technology are advantages and disadvantages to both approaches.</w:t>
      </w:r>
    </w:p>
    <w:p w:rsidR="00E45365" w:rsidRDefault="00E45365">
      <w:pPr>
        <w:widowControl w:val="0"/>
        <w:autoSpaceDE w:val="0"/>
        <w:autoSpaceDN w:val="0"/>
        <w:adjustRightInd w:val="0"/>
        <w:rPr>
          <w:rFonts w:eastAsia="DengXian"/>
          <w:lang w:eastAsia="zh-CN"/>
        </w:rPr>
      </w:pPr>
    </w:p>
    <w:p w:rsidR="00E45365" w:rsidRDefault="006226FA">
      <w:pPr>
        <w:pStyle w:val="Caption"/>
        <w:keepNext/>
        <w:jc w:val="center"/>
        <w:rPr>
          <w:rFonts w:ascii="Times New Roman" w:hAnsi="Times New Roman" w:cs="Times New Roman"/>
          <w:lang w:eastAsia="zh-CN"/>
        </w:rPr>
      </w:pPr>
      <w:r>
        <w:rPr>
          <w:rFonts w:ascii="Times New Roman" w:hAnsi="Times New Roman" w:cs="Times New Roman"/>
        </w:rPr>
        <w:t xml:space="preserve">Table </w:t>
      </w:r>
      <w:r>
        <w:rPr>
          <w:rFonts w:ascii="Times New Roman" w:hAnsi="Times New Roman" w:cs="Times New Roman"/>
        </w:rPr>
        <w:fldChar w:fldCharType="begin"/>
      </w:r>
      <w:r>
        <w:rPr>
          <w:rFonts w:ascii="Times New Roman" w:hAnsi="Times New Roman" w:cs="Times New Roman"/>
        </w:rPr>
        <w:instrText xml:space="preserve"> SEQ Table \* ARABIC </w:instrText>
      </w:r>
      <w:r>
        <w:rPr>
          <w:rFonts w:ascii="Times New Roman" w:hAnsi="Times New Roman" w:cs="Times New Roman"/>
        </w:rPr>
        <w:fldChar w:fldCharType="separate"/>
      </w:r>
      <w:r>
        <w:rPr>
          <w:rFonts w:ascii="Times New Roman" w:hAnsi="Times New Roman" w:cs="Times New Roman"/>
        </w:rPr>
        <w:t>1</w:t>
      </w:r>
      <w:r>
        <w:rPr>
          <w:rFonts w:ascii="Times New Roman" w:hAnsi="Times New Roman" w:cs="Times New Roman"/>
        </w:rPr>
        <w:fldChar w:fldCharType="end"/>
      </w:r>
      <w:r>
        <w:rPr>
          <w:rFonts w:ascii="Times New Roman" w:hAnsi="Times New Roman" w:cs="Times New Roman"/>
          <w:lang w:eastAsia="zh-CN"/>
        </w:rPr>
        <w:t xml:space="preserve"> Compare between AOA and TDOA</w:t>
      </w:r>
    </w:p>
    <w:tbl>
      <w:tblPr>
        <w:tblStyle w:val="TableGrid"/>
        <w:tblW w:w="9747" w:type="dxa"/>
        <w:tblLayout w:type="fixed"/>
        <w:tblLook w:val="04A0" w:firstRow="1" w:lastRow="0" w:firstColumn="1" w:lastColumn="0" w:noHBand="0" w:noVBand="1"/>
      </w:tblPr>
      <w:tblGrid>
        <w:gridCol w:w="1809"/>
        <w:gridCol w:w="2197"/>
        <w:gridCol w:w="1685"/>
        <w:gridCol w:w="1702"/>
        <w:gridCol w:w="2354"/>
      </w:tblGrid>
      <w:tr w:rsidR="00E45365">
        <w:tc>
          <w:tcPr>
            <w:tcW w:w="1809" w:type="dxa"/>
          </w:tcPr>
          <w:p w:rsidR="00E45365" w:rsidRDefault="00E45365">
            <w:pPr>
              <w:widowControl w:val="0"/>
              <w:autoSpaceDE w:val="0"/>
              <w:autoSpaceDN w:val="0"/>
              <w:adjustRightInd w:val="0"/>
              <w:rPr>
                <w:rFonts w:eastAsia="DengXian"/>
                <w:lang w:eastAsia="zh-CN"/>
              </w:rPr>
            </w:pPr>
          </w:p>
        </w:tc>
        <w:tc>
          <w:tcPr>
            <w:tcW w:w="2197" w:type="dxa"/>
          </w:tcPr>
          <w:p w:rsidR="00E45365" w:rsidRDefault="00E45365">
            <w:pPr>
              <w:widowControl w:val="0"/>
              <w:autoSpaceDE w:val="0"/>
              <w:autoSpaceDN w:val="0"/>
              <w:adjustRightInd w:val="0"/>
              <w:jc w:val="center"/>
              <w:rPr>
                <w:rFonts w:eastAsia="DengXian"/>
                <w:lang w:eastAsia="zh-CN"/>
              </w:rPr>
            </w:pP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AOA</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TDOA</w:t>
            </w:r>
          </w:p>
        </w:tc>
        <w:tc>
          <w:tcPr>
            <w:tcW w:w="2354" w:type="dxa"/>
          </w:tcPr>
          <w:p w:rsidR="00E45365" w:rsidRDefault="006226FA">
            <w:pPr>
              <w:widowControl w:val="0"/>
              <w:autoSpaceDE w:val="0"/>
              <w:autoSpaceDN w:val="0"/>
              <w:adjustRightInd w:val="0"/>
              <w:jc w:val="center"/>
              <w:rPr>
                <w:rFonts w:eastAsia="DengXian"/>
                <w:lang w:eastAsia="zh-CN"/>
              </w:rPr>
            </w:pPr>
            <w:r>
              <w:rPr>
                <w:rFonts w:eastAsia="DengXian"/>
                <w:lang w:eastAsia="zh-CN"/>
              </w:rPr>
              <w:t>Remark</w:t>
            </w:r>
          </w:p>
        </w:tc>
      </w:tr>
      <w:tr w:rsidR="00E45365">
        <w:tc>
          <w:tcPr>
            <w:tcW w:w="1809"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Minimum number of stations</w:t>
            </w: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Direction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1 station</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 direction</w:t>
            </w:r>
          </w:p>
        </w:tc>
        <w:tc>
          <w:tcPr>
            <w:tcW w:w="2354"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TDOA need at least 3 stations to provide one location</w:t>
            </w: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Location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2 stations</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3 stations</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Stations complexity</w:t>
            </w: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GPS Synchronization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Yes</w:t>
            </w:r>
          </w:p>
        </w:tc>
        <w:tc>
          <w:tcPr>
            <w:tcW w:w="2354"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TDOA station is less complex than AOA station</w:t>
            </w: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DF antenna</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complex</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simple</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Receiver</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complex</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simple</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Calibration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complex</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simple</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High data rate transmission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Yes</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Installation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complex</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simple</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Localization accuracy and Sensitivity</w:t>
            </w: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Direction</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Yes</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w:t>
            </w:r>
          </w:p>
        </w:tc>
        <w:tc>
          <w:tcPr>
            <w:tcW w:w="2354" w:type="dxa"/>
            <w:vMerge w:val="restart"/>
          </w:tcPr>
          <w:p w:rsidR="00E45365" w:rsidRDefault="006226FA">
            <w:pPr>
              <w:widowControl w:val="0"/>
              <w:autoSpaceDE w:val="0"/>
              <w:autoSpaceDN w:val="0"/>
              <w:adjustRightInd w:val="0"/>
              <w:rPr>
                <w:rFonts w:eastAsia="DengXian"/>
                <w:lang w:eastAsia="zh-CN"/>
              </w:rPr>
            </w:pPr>
            <w:r>
              <w:rPr>
                <w:rFonts w:eastAsia="DengXian"/>
                <w:lang w:eastAsia="zh-CN"/>
              </w:rPr>
              <w:t>AOA accuracy is less dependent on signal;</w:t>
            </w:r>
          </w:p>
          <w:p w:rsidR="00E45365" w:rsidRDefault="00E45365">
            <w:pPr>
              <w:widowControl w:val="0"/>
              <w:autoSpaceDE w:val="0"/>
              <w:autoSpaceDN w:val="0"/>
              <w:adjustRightInd w:val="0"/>
              <w:rPr>
                <w:rFonts w:eastAsia="DengXian"/>
                <w:lang w:eastAsia="zh-CN"/>
              </w:rPr>
            </w:pPr>
          </w:p>
          <w:p w:rsidR="00E45365" w:rsidRDefault="006226FA">
            <w:pPr>
              <w:widowControl w:val="0"/>
              <w:autoSpaceDE w:val="0"/>
              <w:autoSpaceDN w:val="0"/>
              <w:adjustRightInd w:val="0"/>
              <w:rPr>
                <w:rFonts w:eastAsia="DengXian"/>
                <w:lang w:eastAsia="zh-CN"/>
              </w:rPr>
            </w:pPr>
            <w:r>
              <w:rPr>
                <w:rFonts w:eastAsia="DengXian"/>
                <w:lang w:eastAsia="zh-CN"/>
              </w:rPr>
              <w:t>TDOA more sensitive due to coherent detection</w:t>
            </w: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Sensitivity</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Medium</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High</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Bandwidth of signal</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 restrict</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wideband</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Anti-interference</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No/Strong</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strong</w:t>
            </w:r>
          </w:p>
        </w:tc>
        <w:tc>
          <w:tcPr>
            <w:tcW w:w="2354" w:type="dxa"/>
            <w:vMerge/>
          </w:tcPr>
          <w:p w:rsidR="00E45365" w:rsidRDefault="00E45365">
            <w:pPr>
              <w:widowControl w:val="0"/>
              <w:autoSpaceDE w:val="0"/>
              <w:autoSpaceDN w:val="0"/>
              <w:adjustRightInd w:val="0"/>
              <w:rPr>
                <w:rFonts w:eastAsia="DengXian"/>
                <w:lang w:eastAsia="zh-CN"/>
              </w:rPr>
            </w:pPr>
          </w:p>
        </w:tc>
      </w:tr>
      <w:tr w:rsidR="00E45365">
        <w:tc>
          <w:tcPr>
            <w:tcW w:w="1809" w:type="dxa"/>
            <w:vMerge/>
          </w:tcPr>
          <w:p w:rsidR="00E45365" w:rsidRDefault="00E45365">
            <w:pPr>
              <w:widowControl w:val="0"/>
              <w:autoSpaceDE w:val="0"/>
              <w:autoSpaceDN w:val="0"/>
              <w:adjustRightInd w:val="0"/>
              <w:rPr>
                <w:rFonts w:eastAsia="DengXian"/>
                <w:lang w:eastAsia="zh-CN"/>
              </w:rPr>
            </w:pPr>
          </w:p>
        </w:tc>
        <w:tc>
          <w:tcPr>
            <w:tcW w:w="2197" w:type="dxa"/>
          </w:tcPr>
          <w:p w:rsidR="00E45365" w:rsidRDefault="006226FA">
            <w:pPr>
              <w:widowControl w:val="0"/>
              <w:autoSpaceDE w:val="0"/>
              <w:autoSpaceDN w:val="0"/>
              <w:adjustRightInd w:val="0"/>
              <w:jc w:val="center"/>
              <w:rPr>
                <w:rFonts w:eastAsia="DengXian"/>
                <w:lang w:eastAsia="zh-CN"/>
              </w:rPr>
            </w:pPr>
            <w:r>
              <w:rPr>
                <w:rFonts w:eastAsia="DengXian"/>
                <w:lang w:eastAsia="zh-CN"/>
              </w:rPr>
              <w:t>Anti-multiple path fading</w:t>
            </w:r>
          </w:p>
        </w:tc>
        <w:tc>
          <w:tcPr>
            <w:tcW w:w="1685"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No/Strong</w:t>
            </w:r>
          </w:p>
        </w:tc>
        <w:tc>
          <w:tcPr>
            <w:tcW w:w="1702" w:type="dxa"/>
          </w:tcPr>
          <w:p w:rsidR="00E45365" w:rsidRDefault="006226FA">
            <w:pPr>
              <w:widowControl w:val="0"/>
              <w:autoSpaceDE w:val="0"/>
              <w:autoSpaceDN w:val="0"/>
              <w:adjustRightInd w:val="0"/>
              <w:jc w:val="center"/>
              <w:rPr>
                <w:rFonts w:eastAsia="DengXian"/>
                <w:lang w:eastAsia="zh-CN"/>
              </w:rPr>
            </w:pPr>
            <w:r>
              <w:rPr>
                <w:rFonts w:eastAsia="DengXian"/>
                <w:lang w:eastAsia="zh-CN"/>
              </w:rPr>
              <w:t>No</w:t>
            </w:r>
          </w:p>
        </w:tc>
        <w:tc>
          <w:tcPr>
            <w:tcW w:w="2354" w:type="dxa"/>
            <w:vMerge/>
          </w:tcPr>
          <w:p w:rsidR="00E45365" w:rsidRDefault="00E45365">
            <w:pPr>
              <w:widowControl w:val="0"/>
              <w:autoSpaceDE w:val="0"/>
              <w:autoSpaceDN w:val="0"/>
              <w:adjustRightInd w:val="0"/>
              <w:rPr>
                <w:rFonts w:eastAsia="DengXian"/>
                <w:lang w:eastAsia="zh-CN"/>
              </w:rPr>
            </w:pPr>
          </w:p>
        </w:tc>
      </w:tr>
    </w:tbl>
    <w:p w:rsidR="00E45365" w:rsidRDefault="00E45365">
      <w:pPr>
        <w:widowControl w:val="0"/>
        <w:autoSpaceDE w:val="0"/>
        <w:autoSpaceDN w:val="0"/>
        <w:adjustRightInd w:val="0"/>
        <w:rPr>
          <w:rFonts w:eastAsia="DengXian"/>
          <w:lang w:eastAsia="zh-CN"/>
        </w:rPr>
      </w:pPr>
    </w:p>
    <w:p w:rsidR="00E45365" w:rsidRDefault="006226FA" w:rsidP="008A5594">
      <w:pPr>
        <w:pageBreakBefore/>
        <w:tabs>
          <w:tab w:val="left" w:pos="1830"/>
        </w:tabs>
        <w:snapToGrid w:val="0"/>
        <w:jc w:val="center"/>
        <w:rPr>
          <w:rFonts w:eastAsia="SimSun"/>
          <w:lang w:eastAsia="zh-CN"/>
        </w:rPr>
      </w:pPr>
      <w:r>
        <w:rPr>
          <w:rFonts w:eastAsia="SimSun"/>
          <w:lang w:eastAsia="zh-CN"/>
        </w:rPr>
        <w:lastRenderedPageBreak/>
        <w:t>ANNEX 1</w:t>
      </w:r>
    </w:p>
    <w:p w:rsidR="00E45365" w:rsidRDefault="00E45365">
      <w:pPr>
        <w:tabs>
          <w:tab w:val="left" w:pos="1830"/>
        </w:tabs>
        <w:snapToGrid w:val="0"/>
        <w:jc w:val="center"/>
        <w:rPr>
          <w:rFonts w:eastAsia="SimSun"/>
          <w:lang w:eastAsia="zh-CN"/>
        </w:rPr>
      </w:pPr>
    </w:p>
    <w:p w:rsidR="00E45365" w:rsidRDefault="006226FA">
      <w:pPr>
        <w:tabs>
          <w:tab w:val="left" w:pos="1830"/>
        </w:tabs>
        <w:snapToGrid w:val="0"/>
        <w:jc w:val="center"/>
        <w:rPr>
          <w:rFonts w:eastAsia="SimSun"/>
          <w:b/>
          <w:sz w:val="28"/>
          <w:lang w:eastAsia="zh-CN"/>
        </w:rPr>
      </w:pPr>
      <w:r>
        <w:rPr>
          <w:rFonts w:eastAsia="SimSun"/>
          <w:b/>
          <w:lang w:eastAsia="zh-CN"/>
        </w:rPr>
        <w:t>THE GRID MONITORING NETWORK IN SHANGHAI, CHINA</w:t>
      </w:r>
    </w:p>
    <w:p w:rsidR="00E45365" w:rsidRDefault="00E45365">
      <w:pPr>
        <w:tabs>
          <w:tab w:val="left" w:pos="1830"/>
        </w:tabs>
        <w:snapToGrid w:val="0"/>
        <w:jc w:val="center"/>
        <w:rPr>
          <w:rFonts w:eastAsia="SimSun"/>
          <w:b/>
          <w:lang w:eastAsia="zh-CN"/>
        </w:rPr>
      </w:pPr>
    </w:p>
    <w:p w:rsidR="00E45365" w:rsidRDefault="006226FA">
      <w:pPr>
        <w:pStyle w:val="10"/>
        <w:widowControl w:val="0"/>
        <w:numPr>
          <w:ilvl w:val="0"/>
          <w:numId w:val="3"/>
        </w:numPr>
        <w:snapToGrid w:val="0"/>
        <w:ind w:firstLineChars="0"/>
        <w:jc w:val="both"/>
        <w:rPr>
          <w:b/>
        </w:rPr>
      </w:pPr>
      <w:r>
        <w:rPr>
          <w:b/>
        </w:rPr>
        <w:t>Background</w:t>
      </w:r>
    </w:p>
    <w:p w:rsidR="00E45365" w:rsidRDefault="006226FA" w:rsidP="00CA4652">
      <w:pPr>
        <w:snapToGrid w:val="0"/>
        <w:jc w:val="both"/>
        <w:rPr>
          <w:rFonts w:eastAsia="Times New Roman"/>
          <w:lang w:eastAsia="zh-CN"/>
        </w:rPr>
      </w:pPr>
      <w:r>
        <w:rPr>
          <w:rFonts w:eastAsia="Times New Roman"/>
          <w:lang w:eastAsia="zh-CN"/>
        </w:rPr>
        <w:t xml:space="preserve">In 2011, one trial network of grid monitoring was initiated by </w:t>
      </w:r>
      <w:r>
        <w:rPr>
          <w:rFonts w:eastAsia="DengXian"/>
          <w:lang w:eastAsia="zh-CN"/>
        </w:rPr>
        <w:t>the regional radio administration</w:t>
      </w:r>
      <w:r>
        <w:rPr>
          <w:rFonts w:eastAsia="Times New Roman"/>
          <w:lang w:eastAsia="zh-CN"/>
        </w:rPr>
        <w:t xml:space="preserve"> to evaluate the performance of grid network monitoring. This system was planned to cover </w:t>
      </w:r>
      <w:r>
        <w:rPr>
          <w:rFonts w:eastAsia="SimSun"/>
          <w:lang w:eastAsia="zh-CN"/>
        </w:rPr>
        <w:t>7</w:t>
      </w:r>
      <w:r>
        <w:rPr>
          <w:rFonts w:eastAsia="Times New Roman"/>
          <w:lang w:eastAsia="zh-CN"/>
        </w:rPr>
        <w:t xml:space="preserve">0 square kilometers in downtown area Shanghai, China with 46 radio sensors. </w:t>
      </w:r>
    </w:p>
    <w:p w:rsidR="00E45365" w:rsidRDefault="00E45365" w:rsidP="00CA4652">
      <w:pPr>
        <w:snapToGrid w:val="0"/>
        <w:jc w:val="both"/>
        <w:rPr>
          <w:rFonts w:eastAsia="Times New Roman"/>
          <w:lang w:eastAsia="zh-CN"/>
        </w:rPr>
      </w:pPr>
    </w:p>
    <w:p w:rsidR="00E45365" w:rsidRDefault="006226FA" w:rsidP="00CA4652">
      <w:pPr>
        <w:snapToGrid w:val="0"/>
        <w:jc w:val="both"/>
      </w:pPr>
      <w:r>
        <w:rPr>
          <w:rFonts w:eastAsia="Times New Roman"/>
          <w:lang w:eastAsia="zh-CN"/>
        </w:rPr>
        <w:t xml:space="preserve">This trial network </w:t>
      </w:r>
      <w:r>
        <w:rPr>
          <w:rFonts w:eastAsia="SimSun"/>
          <w:lang w:eastAsia="zh-CN"/>
        </w:rPr>
        <w:t xml:space="preserve">has been put into </w:t>
      </w:r>
      <w:r w:rsidRPr="006226FA">
        <w:rPr>
          <w:rFonts w:eastAsia="SimSun"/>
          <w:lang w:eastAsia="zh-CN"/>
        </w:rPr>
        <w:t>use</w:t>
      </w:r>
      <w:r w:rsidRPr="006226FA">
        <w:rPr>
          <w:rFonts w:eastAsia="Times New Roman"/>
          <w:lang w:eastAsia="zh-CN"/>
        </w:rPr>
        <w:t xml:space="preserve"> </w:t>
      </w:r>
      <w:r>
        <w:rPr>
          <w:rFonts w:eastAsia="Times New Roman"/>
          <w:lang w:eastAsia="zh-CN"/>
        </w:rPr>
        <w:t xml:space="preserve">since the </w:t>
      </w:r>
      <w:r>
        <w:rPr>
          <w:rFonts w:eastAsia="SimSun"/>
          <w:lang w:eastAsia="zh-CN"/>
        </w:rPr>
        <w:t xml:space="preserve">middle of </w:t>
      </w:r>
      <w:r>
        <w:rPr>
          <w:rFonts w:eastAsia="Times New Roman"/>
          <w:lang w:eastAsia="zh-CN"/>
        </w:rPr>
        <w:t xml:space="preserve">2013 and </w:t>
      </w:r>
      <w:r>
        <w:rPr>
          <w:rFonts w:eastAsia="FangSong_GB2312" w:hint="eastAsia"/>
          <w:color w:val="000000"/>
          <w:lang w:eastAsia="zh-CN"/>
        </w:rPr>
        <w:t>cooperated with the existing traditional AOA direction finding system</w:t>
      </w:r>
      <w:r>
        <w:rPr>
          <w:rFonts w:eastAsia="FangSong_GB2312"/>
          <w:color w:val="000000"/>
          <w:lang w:eastAsia="zh-CN"/>
        </w:rPr>
        <w:t xml:space="preserve">. It </w:t>
      </w:r>
      <w:r>
        <w:t xml:space="preserve">played an important role in the daily monitoring tasks, such as ITU Measurements, interference investigation and frequency estimation. It </w:t>
      </w:r>
      <w:r w:rsidRPr="006226FA">
        <w:t>w</w:t>
      </w:r>
      <w:r>
        <w:t xml:space="preserve">as used in the major events, including the G20 </w:t>
      </w:r>
      <w:r>
        <w:rPr>
          <w:rFonts w:hint="eastAsia"/>
        </w:rPr>
        <w:t xml:space="preserve">Hangzhou </w:t>
      </w:r>
      <w:r>
        <w:t>Summit</w:t>
      </w:r>
      <w:r>
        <w:rPr>
          <w:rFonts w:hint="eastAsia"/>
        </w:rPr>
        <w:t xml:space="preserve"> in 2016</w:t>
      </w:r>
      <w:r>
        <w:t xml:space="preserve">, keeping watch on the potential harmful interference in the core area, including airport and important buildings. </w:t>
      </w:r>
    </w:p>
    <w:p w:rsidR="00E45365" w:rsidRDefault="00E45365" w:rsidP="00CA4652">
      <w:pPr>
        <w:snapToGrid w:val="0"/>
        <w:jc w:val="both"/>
      </w:pPr>
    </w:p>
    <w:p w:rsidR="00E45365" w:rsidRDefault="006226FA" w:rsidP="00CA4652">
      <w:pPr>
        <w:snapToGrid w:val="0"/>
        <w:jc w:val="both"/>
      </w:pPr>
      <w:r w:rsidRPr="00064163">
        <w:t xml:space="preserve">This trail network will be further developed </w:t>
      </w:r>
      <w:r>
        <w:t xml:space="preserve">in the following </w:t>
      </w:r>
      <w:r>
        <w:rPr>
          <w:rFonts w:hint="eastAsia"/>
        </w:rPr>
        <w:t>points</w:t>
      </w:r>
      <w:r>
        <w:t>:</w:t>
      </w:r>
    </w:p>
    <w:p w:rsidR="00E45365" w:rsidRPr="00064163" w:rsidRDefault="006226FA" w:rsidP="00CA4652">
      <w:pPr>
        <w:pStyle w:val="1"/>
        <w:numPr>
          <w:ilvl w:val="0"/>
          <w:numId w:val="4"/>
        </w:numPr>
        <w:snapToGrid w:val="0"/>
        <w:ind w:firstLineChars="0"/>
        <w:jc w:val="both"/>
        <w:rPr>
          <w:rFonts w:eastAsia="DengXian"/>
          <w:lang w:eastAsia="zh-CN"/>
        </w:rPr>
      </w:pPr>
      <w:r>
        <w:t>To improve the level of integration and simplify the installation procedure to facilitate rapid deployment in destination area to meet the needs of emergency or major events.</w:t>
      </w:r>
    </w:p>
    <w:p w:rsidR="00E45365" w:rsidRDefault="006226FA" w:rsidP="00064163">
      <w:pPr>
        <w:pStyle w:val="1"/>
        <w:numPr>
          <w:ilvl w:val="0"/>
          <w:numId w:val="4"/>
        </w:numPr>
        <w:snapToGrid w:val="0"/>
        <w:ind w:firstLineChars="0"/>
        <w:rPr>
          <w:rFonts w:eastAsia="DengXian"/>
          <w:lang w:eastAsia="zh-CN"/>
        </w:rPr>
      </w:pPr>
      <w:r>
        <w:t>To optimize the software architecture and reduce the cost and difficulties of integration with the existing monitoring facilities</w:t>
      </w:r>
      <w:r>
        <w:rPr>
          <w:rFonts w:eastAsia="DengXian" w:hint="eastAsia"/>
          <w:lang w:eastAsia="zh-CN"/>
        </w:rPr>
        <w:t>.</w:t>
      </w:r>
    </w:p>
    <w:p w:rsidR="00E45365" w:rsidRDefault="00E45365">
      <w:pPr>
        <w:snapToGrid w:val="0"/>
        <w:rPr>
          <w:rFonts w:eastAsia="FangSong_GB2312"/>
          <w:color w:val="000000"/>
          <w:lang w:eastAsia="zh-CN"/>
        </w:rPr>
      </w:pPr>
    </w:p>
    <w:p w:rsidR="00E45365" w:rsidRDefault="006226FA">
      <w:pPr>
        <w:pStyle w:val="10"/>
        <w:widowControl w:val="0"/>
        <w:numPr>
          <w:ilvl w:val="0"/>
          <w:numId w:val="3"/>
        </w:numPr>
        <w:snapToGrid w:val="0"/>
        <w:ind w:firstLineChars="0"/>
        <w:jc w:val="both"/>
        <w:rPr>
          <w:b/>
        </w:rPr>
      </w:pPr>
      <w:r>
        <w:rPr>
          <w:b/>
        </w:rPr>
        <w:t>Network deployment</w:t>
      </w:r>
    </w:p>
    <w:p w:rsidR="00E45365" w:rsidRDefault="006226FA">
      <w:pPr>
        <w:snapToGrid w:val="0"/>
      </w:pPr>
      <w:r>
        <w:rPr>
          <w:rFonts w:eastAsia="DengXian"/>
          <w:lang w:eastAsia="zh-CN"/>
        </w:rPr>
        <w:t>The service area is divided into two blocks, block A (Central Business District area) and block B (airport area), which is shown in figure 1.</w:t>
      </w:r>
    </w:p>
    <w:p w:rsidR="00E45365" w:rsidRDefault="00E45365">
      <w:pPr>
        <w:snapToGrid w:val="0"/>
        <w:ind w:firstLineChars="225" w:firstLine="540"/>
        <w:jc w:val="center"/>
      </w:pPr>
    </w:p>
    <w:p w:rsidR="00E45365" w:rsidRDefault="00A25300">
      <w:pPr>
        <w:snapToGrid w:val="0"/>
        <w:ind w:firstLineChars="225" w:firstLine="540"/>
        <w:jc w:val="center"/>
        <w:rPr>
          <w:rFonts w:eastAsia="SimSun"/>
          <w:lang w:eastAsia="zh-CN"/>
        </w:rPr>
      </w:pPr>
      <w:r>
        <w:rPr>
          <w:noProof/>
        </w:rPr>
        <mc:AlternateContent>
          <mc:Choice Requires="wps">
            <w:drawing>
              <wp:anchor distT="0" distB="0" distL="114300" distR="114300" simplePos="0" relativeHeight="251658240" behindDoc="0" locked="0" layoutInCell="1" allowOverlap="1">
                <wp:simplePos x="0" y="0"/>
                <wp:positionH relativeFrom="column">
                  <wp:posOffset>4579620</wp:posOffset>
                </wp:positionH>
                <wp:positionV relativeFrom="paragraph">
                  <wp:posOffset>912495</wp:posOffset>
                </wp:positionV>
                <wp:extent cx="571500" cy="594360"/>
                <wp:effectExtent l="0" t="0" r="1905" b="635"/>
                <wp:wrapNone/>
                <wp:docPr id="5"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4652" w:rsidRDefault="00CA4652">
                            <w:pPr>
                              <w:rPr>
                                <w:b/>
                                <w:color w:val="FF0000"/>
                                <w:sz w:val="72"/>
                                <w:szCs w:val="72"/>
                              </w:rPr>
                            </w:pPr>
                            <w:r>
                              <w:rPr>
                                <w:rFonts w:eastAsia="SimSun" w:hint="eastAsia"/>
                                <w:b/>
                                <w:color w:val="FF0000"/>
                                <w:sz w:val="72"/>
                                <w:szCs w:val="72"/>
                                <w:lang w:eastAsia="zh-CN"/>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文本框 7" o:spid="_x0000_s1026" style="position:absolute;left:0;text-align:left;margin-left:360.6pt;margin-top:71.85pt;width:45pt;height:4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" filled="f" stroked="f">
                <v:textbox>
                  <w:txbxContent>
                    <w:p w:rsidR="00CA4652" w:rsidRDefault="00CA4652">
                      <w:pPr>
                        <w:rPr>
                          <w:b/>
                          <w:color w:val="FF0000"/>
                          <w:sz w:val="72"/>
                          <w:szCs w:val="72"/>
                        </w:rPr>
                      </w:pPr>
                      <w:r>
                        <w:rPr>
                          <w:rFonts w:eastAsia="SimSun" w:hint="eastAsia"/>
                          <w:b/>
                          <w:color w:val="FF0000"/>
                          <w:sz w:val="72"/>
                          <w:szCs w:val="72"/>
                          <w:lang w:eastAsia="zh-CN"/>
                        </w:rPr>
                        <w:t>A</w:t>
                      </w:r>
                    </w:p>
                  </w:txbxContent>
                </v:textbox>
              </v:rec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1150620</wp:posOffset>
                </wp:positionH>
                <wp:positionV relativeFrom="paragraph">
                  <wp:posOffset>2200275</wp:posOffset>
                </wp:positionV>
                <wp:extent cx="800100" cy="594360"/>
                <wp:effectExtent l="0" t="0" r="1905" b="0"/>
                <wp:wrapNone/>
                <wp:docPr id="2"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4652" w:rsidRDefault="00CA4652">
                            <w:pPr>
                              <w:rPr>
                                <w:b/>
                                <w:color w:val="FF0000"/>
                                <w:sz w:val="72"/>
                                <w:szCs w:val="72"/>
                              </w:rPr>
                            </w:pPr>
                            <w:r>
                              <w:rPr>
                                <w:rFonts w:eastAsia="SimSun"/>
                                <w:b/>
                                <w:color w:val="FF0000"/>
                                <w:sz w:val="72"/>
                                <w:szCs w:val="72"/>
                                <w:lang w:eastAsia="zh-CN"/>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文本框 6" o:spid="_x0000_s1027" style="position:absolute;left:0;text-align:left;margin-left:90.6pt;margin-top:173.25pt;width:63pt;height:4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" filled="f" stroked="f">
                <v:textbox>
                  <w:txbxContent>
                    <w:p w:rsidR="00CA4652" w:rsidRDefault="00CA4652">
                      <w:pPr>
                        <w:rPr>
                          <w:b/>
                          <w:color w:val="FF0000"/>
                          <w:sz w:val="72"/>
                          <w:szCs w:val="72"/>
                        </w:rPr>
                      </w:pPr>
                      <w:r>
                        <w:rPr>
                          <w:rFonts w:eastAsia="SimSun"/>
                          <w:b/>
                          <w:color w:val="FF0000"/>
                          <w:sz w:val="72"/>
                          <w:szCs w:val="72"/>
                          <w:lang w:eastAsia="zh-CN"/>
                        </w:rPr>
                        <w:t>B</w:t>
                      </w:r>
                    </w:p>
                  </w:txbxContent>
                </v:textbox>
              </v:rect>
            </w:pict>
          </mc:Fallback>
        </mc:AlternateContent>
      </w:r>
      <w:r>
        <w:rPr>
          <w:noProof/>
        </w:rPr>
        <w:drawing>
          <wp:inline distT="0" distB="0" distL="0" distR="0">
            <wp:extent cx="5154295" cy="3152140"/>
            <wp:effectExtent l="0" t="0" r="0" b="0"/>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54295" cy="3152140"/>
                    </a:xfrm>
                    <a:prstGeom prst="rect">
                      <a:avLst/>
                    </a:prstGeom>
                    <a:noFill/>
                    <a:ln>
                      <a:noFill/>
                    </a:ln>
                  </pic:spPr>
                </pic:pic>
              </a:graphicData>
            </a:graphic>
          </wp:inline>
        </w:drawing>
      </w:r>
    </w:p>
    <w:p w:rsidR="00E45365" w:rsidRDefault="006226FA">
      <w:pPr>
        <w:snapToGrid w:val="0"/>
        <w:ind w:firstLineChars="225" w:firstLine="540"/>
        <w:jc w:val="center"/>
        <w:rPr>
          <w:rFonts w:eastAsia="SimSun"/>
          <w:color w:val="000000"/>
          <w:lang w:eastAsia="zh-CN"/>
        </w:rPr>
      </w:pPr>
      <w:r>
        <w:rPr>
          <w:rFonts w:eastAsia="SimSun"/>
          <w:lang w:eastAsia="zh-CN"/>
        </w:rPr>
        <w:t>Figure 1: The network deployment</w:t>
      </w:r>
    </w:p>
    <w:p w:rsidR="00E45365" w:rsidRDefault="00E45365">
      <w:pPr>
        <w:tabs>
          <w:tab w:val="left" w:pos="1830"/>
        </w:tabs>
        <w:snapToGrid w:val="0"/>
        <w:rPr>
          <w:rFonts w:eastAsia="SimSun"/>
          <w:b/>
          <w:lang w:eastAsia="zh-CN"/>
        </w:rPr>
      </w:pPr>
    </w:p>
    <w:p w:rsidR="00E45365" w:rsidRDefault="006226FA">
      <w:pPr>
        <w:snapToGrid w:val="0"/>
        <w:rPr>
          <w:rFonts w:eastAsia="DengXian"/>
          <w:lang w:eastAsia="zh-CN"/>
        </w:rPr>
      </w:pPr>
      <w:r>
        <w:t xml:space="preserve">Table 1 shows detailed information of the two </w:t>
      </w:r>
      <w:r>
        <w:rPr>
          <w:rFonts w:eastAsia="SimSun"/>
          <w:lang w:eastAsia="zh-CN"/>
        </w:rPr>
        <w:t>block</w:t>
      </w:r>
      <w:r>
        <w:t xml:space="preserve"> areas</w:t>
      </w:r>
      <w:r>
        <w:rPr>
          <w:rFonts w:eastAsia="DengXian"/>
          <w:lang w:eastAsia="zh-CN"/>
        </w:rPr>
        <w:t>:</w:t>
      </w:r>
    </w:p>
    <w:p w:rsidR="00E45365" w:rsidRDefault="006226FA">
      <w:pPr>
        <w:pStyle w:val="Caption"/>
        <w:keepNext/>
        <w:snapToGrid w:val="0"/>
        <w:jc w:val="center"/>
        <w:rPr>
          <w:rFonts w:ascii="Times New Roman" w:hAnsi="Times New Roman" w:cs="Times New Roman"/>
          <w:sz w:val="24"/>
        </w:rPr>
      </w:pPr>
      <w:r>
        <w:rPr>
          <w:rFonts w:ascii="Times New Roman" w:hAnsi="Times New Roman" w:cs="Times New Roman"/>
          <w:sz w:val="24"/>
        </w:rPr>
        <w:t>Table 1</w:t>
      </w:r>
      <w:r>
        <w:rPr>
          <w:rFonts w:ascii="Times New Roman" w:eastAsia="SimSun" w:hAnsi="Times New Roman" w:cs="Times New Roman"/>
          <w:sz w:val="24"/>
          <w:lang w:eastAsia="zh-CN"/>
        </w:rPr>
        <w:t xml:space="preserve">: </w:t>
      </w:r>
      <w:r>
        <w:rPr>
          <w:rFonts w:ascii="Times New Roman" w:eastAsia="SimSun" w:hAnsi="Times New Roman" w:cs="Times New Roman" w:hint="eastAsia"/>
          <w:sz w:val="24"/>
          <w:lang w:eastAsia="zh-CN"/>
        </w:rPr>
        <w:t>I</w:t>
      </w:r>
      <w:r>
        <w:rPr>
          <w:rFonts w:ascii="Times New Roman" w:eastAsia="SimSun" w:hAnsi="Times New Roman" w:cs="Times New Roman"/>
          <w:sz w:val="24"/>
          <w:lang w:eastAsia="zh-CN"/>
        </w:rPr>
        <w:t>nformation of block areas</w:t>
      </w:r>
    </w:p>
    <w:tbl>
      <w:tblPr>
        <w:tblW w:w="6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3"/>
        <w:gridCol w:w="2012"/>
        <w:gridCol w:w="1588"/>
      </w:tblGrid>
      <w:tr w:rsidR="00E45365">
        <w:trPr>
          <w:jc w:val="center"/>
        </w:trPr>
        <w:tc>
          <w:tcPr>
            <w:tcW w:w="2753" w:type="dxa"/>
          </w:tcPr>
          <w:p w:rsidR="00E45365" w:rsidRDefault="006226FA">
            <w:pPr>
              <w:widowControl w:val="0"/>
              <w:snapToGrid w:val="0"/>
              <w:jc w:val="center"/>
              <w:rPr>
                <w:rFonts w:eastAsia="SimSun"/>
                <w:b/>
                <w:lang w:eastAsia="zh-CN"/>
              </w:rPr>
            </w:pPr>
            <w:r>
              <w:rPr>
                <w:rFonts w:eastAsia="SimSun"/>
                <w:b/>
                <w:lang w:eastAsia="zh-CN"/>
              </w:rPr>
              <w:t>Block</w:t>
            </w:r>
          </w:p>
        </w:tc>
        <w:tc>
          <w:tcPr>
            <w:tcW w:w="2012" w:type="dxa"/>
          </w:tcPr>
          <w:p w:rsidR="00E45365" w:rsidRDefault="006226FA">
            <w:pPr>
              <w:widowControl w:val="0"/>
              <w:snapToGrid w:val="0"/>
              <w:jc w:val="center"/>
              <w:rPr>
                <w:rFonts w:eastAsia="SimSun"/>
                <w:b/>
                <w:lang w:eastAsia="zh-CN"/>
              </w:rPr>
            </w:pPr>
            <w:r>
              <w:rPr>
                <w:b/>
              </w:rPr>
              <w:t>A</w:t>
            </w:r>
          </w:p>
        </w:tc>
        <w:tc>
          <w:tcPr>
            <w:tcW w:w="1588" w:type="dxa"/>
          </w:tcPr>
          <w:p w:rsidR="00E45365" w:rsidRDefault="006226FA">
            <w:pPr>
              <w:widowControl w:val="0"/>
              <w:snapToGrid w:val="0"/>
              <w:jc w:val="center"/>
              <w:rPr>
                <w:rFonts w:eastAsia="SimSun"/>
                <w:b/>
                <w:lang w:eastAsia="zh-CN"/>
              </w:rPr>
            </w:pPr>
            <w:r>
              <w:rPr>
                <w:b/>
              </w:rPr>
              <w:t>B</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Characteristic</w:t>
            </w:r>
          </w:p>
        </w:tc>
        <w:tc>
          <w:tcPr>
            <w:tcW w:w="2012" w:type="dxa"/>
          </w:tcPr>
          <w:p w:rsidR="00E45365" w:rsidRDefault="006226FA">
            <w:pPr>
              <w:widowControl w:val="0"/>
              <w:snapToGrid w:val="0"/>
              <w:jc w:val="center"/>
              <w:rPr>
                <w:rFonts w:eastAsia="SimSun"/>
                <w:lang w:eastAsia="zh-CN"/>
              </w:rPr>
            </w:pPr>
            <w:r>
              <w:rPr>
                <w:rFonts w:eastAsia="SimSun"/>
                <w:lang w:eastAsia="zh-CN"/>
              </w:rPr>
              <w:t>CBD</w:t>
            </w:r>
          </w:p>
        </w:tc>
        <w:tc>
          <w:tcPr>
            <w:tcW w:w="1588" w:type="dxa"/>
          </w:tcPr>
          <w:p w:rsidR="00E45365" w:rsidRDefault="006226FA">
            <w:pPr>
              <w:widowControl w:val="0"/>
              <w:snapToGrid w:val="0"/>
              <w:jc w:val="center"/>
              <w:rPr>
                <w:rFonts w:eastAsia="SimSun"/>
                <w:lang w:eastAsia="zh-CN"/>
              </w:rPr>
            </w:pPr>
            <w:r>
              <w:rPr>
                <w:rFonts w:eastAsia="SimSun"/>
                <w:lang w:eastAsia="zh-CN"/>
              </w:rPr>
              <w:t>Airport</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Area(km</w:t>
            </w:r>
            <w:r>
              <w:rPr>
                <w:rFonts w:eastAsia="SimSun"/>
                <w:vertAlign w:val="superscript"/>
                <w:lang w:eastAsia="zh-CN"/>
              </w:rPr>
              <w:t>2</w:t>
            </w:r>
            <w:r>
              <w:rPr>
                <w:rFonts w:eastAsia="SimSun"/>
                <w:lang w:eastAsia="zh-CN"/>
              </w:rPr>
              <w:t>)</w:t>
            </w:r>
          </w:p>
        </w:tc>
        <w:tc>
          <w:tcPr>
            <w:tcW w:w="2012" w:type="dxa"/>
          </w:tcPr>
          <w:p w:rsidR="00E45365" w:rsidRDefault="006226FA">
            <w:pPr>
              <w:widowControl w:val="0"/>
              <w:snapToGrid w:val="0"/>
              <w:jc w:val="center"/>
            </w:pPr>
            <w:r>
              <w:t>36</w:t>
            </w:r>
          </w:p>
        </w:tc>
        <w:tc>
          <w:tcPr>
            <w:tcW w:w="1588" w:type="dxa"/>
          </w:tcPr>
          <w:p w:rsidR="00E45365" w:rsidRDefault="006226FA">
            <w:pPr>
              <w:widowControl w:val="0"/>
              <w:snapToGrid w:val="0"/>
              <w:jc w:val="center"/>
              <w:rPr>
                <w:rFonts w:eastAsia="SimSun"/>
                <w:lang w:eastAsia="zh-CN"/>
              </w:rPr>
            </w:pPr>
            <w:r>
              <w:t>38</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Average Building Height</w:t>
            </w:r>
          </w:p>
        </w:tc>
        <w:tc>
          <w:tcPr>
            <w:tcW w:w="2012" w:type="dxa"/>
          </w:tcPr>
          <w:p w:rsidR="00E45365" w:rsidRDefault="006226FA">
            <w:pPr>
              <w:widowControl w:val="0"/>
              <w:snapToGrid w:val="0"/>
              <w:jc w:val="center"/>
              <w:rPr>
                <w:rFonts w:eastAsia="SimSun"/>
                <w:lang w:eastAsia="zh-CN"/>
              </w:rPr>
            </w:pPr>
            <w:r>
              <w:rPr>
                <w:rFonts w:eastAsia="SimSun"/>
                <w:lang w:eastAsia="zh-CN"/>
              </w:rPr>
              <w:t>high</w:t>
            </w:r>
          </w:p>
        </w:tc>
        <w:tc>
          <w:tcPr>
            <w:tcW w:w="1588" w:type="dxa"/>
          </w:tcPr>
          <w:p w:rsidR="00E45365" w:rsidRDefault="006226FA">
            <w:pPr>
              <w:widowControl w:val="0"/>
              <w:snapToGrid w:val="0"/>
              <w:jc w:val="center"/>
              <w:rPr>
                <w:rFonts w:eastAsia="SimSun"/>
                <w:lang w:eastAsia="zh-CN"/>
              </w:rPr>
            </w:pPr>
            <w:r>
              <w:rPr>
                <w:rFonts w:eastAsia="SimSun"/>
                <w:lang w:eastAsia="zh-CN"/>
              </w:rPr>
              <w:t>low</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lastRenderedPageBreak/>
              <w:t>Building Density</w:t>
            </w:r>
          </w:p>
        </w:tc>
        <w:tc>
          <w:tcPr>
            <w:tcW w:w="2012" w:type="dxa"/>
          </w:tcPr>
          <w:p w:rsidR="00E45365" w:rsidRDefault="006226FA">
            <w:pPr>
              <w:widowControl w:val="0"/>
              <w:snapToGrid w:val="0"/>
              <w:jc w:val="center"/>
              <w:rPr>
                <w:rFonts w:eastAsia="SimSun"/>
                <w:lang w:eastAsia="zh-CN"/>
              </w:rPr>
            </w:pPr>
            <w:r>
              <w:rPr>
                <w:rFonts w:eastAsia="SimSun"/>
                <w:lang w:eastAsia="zh-CN"/>
              </w:rPr>
              <w:t>high</w:t>
            </w:r>
          </w:p>
        </w:tc>
        <w:tc>
          <w:tcPr>
            <w:tcW w:w="1588" w:type="dxa"/>
          </w:tcPr>
          <w:p w:rsidR="00E45365" w:rsidRDefault="006226FA">
            <w:pPr>
              <w:widowControl w:val="0"/>
              <w:snapToGrid w:val="0"/>
              <w:jc w:val="center"/>
              <w:rPr>
                <w:rFonts w:eastAsia="SimSun"/>
                <w:lang w:eastAsia="zh-CN"/>
              </w:rPr>
            </w:pPr>
            <w:r>
              <w:rPr>
                <w:rFonts w:eastAsia="SimSun"/>
                <w:lang w:eastAsia="zh-CN"/>
              </w:rPr>
              <w:t>low</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The number of sensors</w:t>
            </w:r>
          </w:p>
        </w:tc>
        <w:tc>
          <w:tcPr>
            <w:tcW w:w="2012" w:type="dxa"/>
          </w:tcPr>
          <w:p w:rsidR="00E45365" w:rsidRDefault="006226FA">
            <w:pPr>
              <w:widowControl w:val="0"/>
              <w:snapToGrid w:val="0"/>
              <w:jc w:val="center"/>
            </w:pPr>
            <w:r>
              <w:t>28</w:t>
            </w:r>
          </w:p>
        </w:tc>
        <w:tc>
          <w:tcPr>
            <w:tcW w:w="1588" w:type="dxa"/>
          </w:tcPr>
          <w:p w:rsidR="00E45365" w:rsidRDefault="006226FA">
            <w:pPr>
              <w:widowControl w:val="0"/>
              <w:snapToGrid w:val="0"/>
              <w:jc w:val="center"/>
            </w:pPr>
            <w:r>
              <w:t>18</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Average Height of the monitoring Antenna(m)</w:t>
            </w:r>
          </w:p>
        </w:tc>
        <w:tc>
          <w:tcPr>
            <w:tcW w:w="2012" w:type="dxa"/>
          </w:tcPr>
          <w:p w:rsidR="00E45365" w:rsidRDefault="006226FA">
            <w:pPr>
              <w:widowControl w:val="0"/>
              <w:snapToGrid w:val="0"/>
              <w:jc w:val="center"/>
            </w:pPr>
            <w:r>
              <w:t>53.1</w:t>
            </w:r>
          </w:p>
        </w:tc>
        <w:tc>
          <w:tcPr>
            <w:tcW w:w="1588" w:type="dxa"/>
          </w:tcPr>
          <w:p w:rsidR="00E45365" w:rsidRDefault="006226FA">
            <w:pPr>
              <w:widowControl w:val="0"/>
              <w:snapToGrid w:val="0"/>
              <w:jc w:val="center"/>
            </w:pPr>
            <w:r>
              <w:t>30.9</w:t>
            </w:r>
          </w:p>
        </w:tc>
      </w:tr>
      <w:tr w:rsidR="00E45365">
        <w:trPr>
          <w:jc w:val="center"/>
        </w:trPr>
        <w:tc>
          <w:tcPr>
            <w:tcW w:w="2753" w:type="dxa"/>
          </w:tcPr>
          <w:p w:rsidR="00E45365" w:rsidRDefault="006226FA">
            <w:pPr>
              <w:widowControl w:val="0"/>
              <w:snapToGrid w:val="0"/>
              <w:rPr>
                <w:rFonts w:eastAsia="SimSun"/>
                <w:lang w:eastAsia="zh-CN"/>
              </w:rPr>
            </w:pPr>
            <w:r>
              <w:rPr>
                <w:rFonts w:eastAsia="SimSun"/>
                <w:lang w:eastAsia="zh-CN"/>
              </w:rPr>
              <w:t>Transmission network</w:t>
            </w:r>
          </w:p>
        </w:tc>
        <w:tc>
          <w:tcPr>
            <w:tcW w:w="2012" w:type="dxa"/>
          </w:tcPr>
          <w:p w:rsidR="00E45365" w:rsidRDefault="006226FA">
            <w:pPr>
              <w:widowControl w:val="0"/>
              <w:snapToGrid w:val="0"/>
              <w:jc w:val="center"/>
              <w:rPr>
                <w:rFonts w:eastAsia="SimSun"/>
                <w:lang w:eastAsia="zh-CN"/>
              </w:rPr>
            </w:pPr>
            <w:r>
              <w:rPr>
                <w:rFonts w:eastAsia="SimSun"/>
                <w:lang w:eastAsia="zh-CN"/>
              </w:rPr>
              <w:t>Fiber</w:t>
            </w:r>
          </w:p>
        </w:tc>
        <w:tc>
          <w:tcPr>
            <w:tcW w:w="1588" w:type="dxa"/>
          </w:tcPr>
          <w:p w:rsidR="00E45365" w:rsidRDefault="006226FA">
            <w:pPr>
              <w:widowControl w:val="0"/>
              <w:snapToGrid w:val="0"/>
              <w:jc w:val="center"/>
            </w:pPr>
            <w:r>
              <w:rPr>
                <w:rFonts w:eastAsia="SimSun"/>
                <w:lang w:eastAsia="zh-CN"/>
              </w:rPr>
              <w:t>Fiber</w:t>
            </w:r>
          </w:p>
        </w:tc>
      </w:tr>
    </w:tbl>
    <w:p w:rsidR="00E45365" w:rsidRDefault="00E45365">
      <w:pPr>
        <w:tabs>
          <w:tab w:val="left" w:pos="1830"/>
        </w:tabs>
        <w:snapToGrid w:val="0"/>
        <w:rPr>
          <w:rFonts w:eastAsia="SimSun"/>
          <w:b/>
          <w:lang w:eastAsia="zh-CN"/>
        </w:rPr>
      </w:pPr>
    </w:p>
    <w:p w:rsidR="00E45365" w:rsidRDefault="006226FA">
      <w:pPr>
        <w:pStyle w:val="10"/>
        <w:widowControl w:val="0"/>
        <w:numPr>
          <w:ilvl w:val="0"/>
          <w:numId w:val="3"/>
        </w:numPr>
        <w:snapToGrid w:val="0"/>
        <w:ind w:firstLineChars="0"/>
        <w:jc w:val="both"/>
        <w:rPr>
          <w:b/>
        </w:rPr>
      </w:pPr>
      <w:r>
        <w:rPr>
          <w:rFonts w:eastAsia="DengXian"/>
          <w:b/>
          <w:lang w:eastAsia="zh-CN"/>
        </w:rPr>
        <w:t>Equipment</w:t>
      </w:r>
      <w:r>
        <w:rPr>
          <w:b/>
        </w:rPr>
        <w:t xml:space="preserve"> and antenna</w:t>
      </w:r>
    </w:p>
    <w:p w:rsidR="00E45365" w:rsidRDefault="006226FA">
      <w:pPr>
        <w:snapToGrid w:val="0"/>
        <w:rPr>
          <w:rFonts w:eastAsia="SimSun"/>
          <w:lang w:eastAsia="zh-CN"/>
        </w:rPr>
      </w:pPr>
      <w:r>
        <w:rPr>
          <w:rFonts w:eastAsia="SimSun"/>
          <w:lang w:eastAsia="zh-CN"/>
        </w:rPr>
        <w:t>The figure 2 and table 2 show the appearance and size of the sensor and antenna.</w:t>
      </w:r>
    </w:p>
    <w:p w:rsidR="00E45365" w:rsidRDefault="00E45365">
      <w:pPr>
        <w:snapToGrid w:val="0"/>
        <w:rPr>
          <w:rFonts w:eastAsia="SimSun"/>
          <w:lang w:eastAsia="zh-CN"/>
        </w:rPr>
      </w:pPr>
    </w:p>
    <w:p w:rsidR="00E45365" w:rsidRDefault="00A25300">
      <w:pPr>
        <w:snapToGrid w:val="0"/>
        <w:jc w:val="center"/>
        <w:rPr>
          <w:rFonts w:eastAsia="SimSun"/>
          <w:sz w:val="28"/>
          <w:szCs w:val="28"/>
          <w:lang w:eastAsia="zh-CN"/>
        </w:rPr>
      </w:pPr>
      <w:r>
        <w:rPr>
          <w:noProof/>
          <w:sz w:val="28"/>
          <w:szCs w:val="28"/>
        </w:rPr>
        <w:drawing>
          <wp:inline distT="0" distB="0" distL="0" distR="0">
            <wp:extent cx="2853690" cy="1694180"/>
            <wp:effectExtent l="0" t="0" r="0" b="0"/>
            <wp:docPr id="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3690" cy="1694180"/>
                    </a:xfrm>
                    <a:prstGeom prst="rect">
                      <a:avLst/>
                    </a:prstGeom>
                    <a:noFill/>
                    <a:ln>
                      <a:noFill/>
                    </a:ln>
                  </pic:spPr>
                </pic:pic>
              </a:graphicData>
            </a:graphic>
          </wp:inline>
        </w:drawing>
      </w:r>
      <w:r>
        <w:rPr>
          <w:noProof/>
          <w:sz w:val="28"/>
          <w:szCs w:val="28"/>
        </w:rPr>
        <w:drawing>
          <wp:inline distT="0" distB="0" distL="0" distR="0">
            <wp:extent cx="977265" cy="1640840"/>
            <wp:effectExtent l="0" t="0" r="0" b="0"/>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7265" cy="1640840"/>
                    </a:xfrm>
                    <a:prstGeom prst="rect">
                      <a:avLst/>
                    </a:prstGeom>
                    <a:noFill/>
                    <a:ln>
                      <a:noFill/>
                    </a:ln>
                  </pic:spPr>
                </pic:pic>
              </a:graphicData>
            </a:graphic>
          </wp:inline>
        </w:drawing>
      </w:r>
    </w:p>
    <w:p w:rsidR="00E45365" w:rsidRDefault="006226FA">
      <w:pPr>
        <w:snapToGrid w:val="0"/>
        <w:ind w:firstLineChars="225" w:firstLine="540"/>
        <w:jc w:val="center"/>
        <w:rPr>
          <w:rFonts w:eastAsia="SimSun"/>
          <w:color w:val="000000"/>
          <w:lang w:eastAsia="zh-CN"/>
        </w:rPr>
      </w:pPr>
      <w:r>
        <w:rPr>
          <w:rFonts w:eastAsia="SimSun"/>
          <w:lang w:eastAsia="zh-CN"/>
        </w:rPr>
        <w:t>Figure 2: The appearance of the sensor and antenna</w:t>
      </w:r>
    </w:p>
    <w:p w:rsidR="00E45365" w:rsidRDefault="00E45365">
      <w:pPr>
        <w:snapToGrid w:val="0"/>
        <w:jc w:val="center"/>
        <w:rPr>
          <w:rFonts w:eastAsia="SimSun"/>
          <w:color w:val="000000"/>
          <w:lang w:eastAsia="zh-CN"/>
        </w:rPr>
      </w:pPr>
    </w:p>
    <w:p w:rsidR="00E45365" w:rsidRDefault="006226FA">
      <w:pPr>
        <w:pStyle w:val="Caption"/>
        <w:keepNext/>
        <w:snapToGrid w:val="0"/>
        <w:jc w:val="center"/>
        <w:rPr>
          <w:rFonts w:ascii="Times New Roman" w:hAnsi="Times New Roman" w:cs="Times New Roman"/>
          <w:sz w:val="24"/>
          <w:lang w:eastAsia="zh-CN"/>
        </w:rPr>
      </w:pPr>
      <w:r>
        <w:rPr>
          <w:rFonts w:ascii="Times New Roman" w:hAnsi="Times New Roman" w:cs="Times New Roman"/>
          <w:sz w:val="24"/>
        </w:rPr>
        <w:t>Table 2</w:t>
      </w:r>
      <w:r>
        <w:rPr>
          <w:rFonts w:ascii="Times New Roman" w:hAnsi="Times New Roman" w:cs="Times New Roman" w:hint="eastAsia"/>
          <w:sz w:val="24"/>
          <w:lang w:eastAsia="zh-CN"/>
        </w:rPr>
        <w:t>：</w:t>
      </w:r>
      <w:r>
        <w:rPr>
          <w:rFonts w:ascii="Times New Roman" w:eastAsia="SimSun" w:hAnsi="Times New Roman" w:cs="Times New Roman"/>
          <w:sz w:val="24"/>
          <w:lang w:eastAsia="zh-CN"/>
        </w:rPr>
        <w:t>Size specification of the sensor</w:t>
      </w:r>
    </w:p>
    <w:tbl>
      <w:tblPr>
        <w:tblW w:w="59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6"/>
        <w:gridCol w:w="2179"/>
        <w:gridCol w:w="2280"/>
      </w:tblGrid>
      <w:tr w:rsidR="00E45365">
        <w:trPr>
          <w:jc w:val="center"/>
        </w:trPr>
        <w:tc>
          <w:tcPr>
            <w:tcW w:w="1446" w:type="dxa"/>
            <w:tcBorders>
              <w:tl2br w:val="single" w:sz="4" w:space="0" w:color="auto"/>
            </w:tcBorders>
            <w:shd w:val="clear" w:color="auto" w:fill="DBE5F1"/>
          </w:tcPr>
          <w:p w:rsidR="00E45365" w:rsidRDefault="00E45365">
            <w:pPr>
              <w:snapToGrid w:val="0"/>
              <w:jc w:val="center"/>
            </w:pPr>
          </w:p>
        </w:tc>
        <w:tc>
          <w:tcPr>
            <w:tcW w:w="2179" w:type="dxa"/>
            <w:shd w:val="clear" w:color="auto" w:fill="DBE5F1"/>
            <w:vAlign w:val="center"/>
          </w:tcPr>
          <w:p w:rsidR="00E45365" w:rsidRDefault="006226FA">
            <w:pPr>
              <w:snapToGrid w:val="0"/>
              <w:jc w:val="center"/>
              <w:rPr>
                <w:rFonts w:eastAsia="SimSun"/>
                <w:lang w:eastAsia="zh-CN"/>
              </w:rPr>
            </w:pPr>
            <w:r>
              <w:rPr>
                <w:rFonts w:eastAsia="SimSun"/>
                <w:lang w:eastAsia="zh-CN"/>
              </w:rPr>
              <w:t>Monitoring antenna</w:t>
            </w:r>
          </w:p>
        </w:tc>
        <w:tc>
          <w:tcPr>
            <w:tcW w:w="2280" w:type="dxa"/>
            <w:shd w:val="clear" w:color="auto" w:fill="DBE5F1"/>
            <w:vAlign w:val="center"/>
          </w:tcPr>
          <w:p w:rsidR="00E45365" w:rsidRDefault="006226FA">
            <w:pPr>
              <w:snapToGrid w:val="0"/>
              <w:jc w:val="center"/>
              <w:rPr>
                <w:rFonts w:eastAsia="SimSun"/>
                <w:lang w:eastAsia="zh-CN"/>
              </w:rPr>
            </w:pPr>
            <w:r>
              <w:rPr>
                <w:rFonts w:eastAsia="SimSun"/>
                <w:lang w:eastAsia="zh-CN"/>
              </w:rPr>
              <w:t>Sensor with enclose</w:t>
            </w:r>
          </w:p>
        </w:tc>
      </w:tr>
      <w:tr w:rsidR="00E45365">
        <w:trPr>
          <w:jc w:val="center"/>
        </w:trPr>
        <w:tc>
          <w:tcPr>
            <w:tcW w:w="1446" w:type="dxa"/>
          </w:tcPr>
          <w:p w:rsidR="00E45365" w:rsidRDefault="006226FA">
            <w:pPr>
              <w:snapToGrid w:val="0"/>
              <w:jc w:val="center"/>
              <w:rPr>
                <w:rFonts w:eastAsia="SimSun"/>
                <w:lang w:eastAsia="zh-CN"/>
              </w:rPr>
            </w:pPr>
            <w:r>
              <w:rPr>
                <w:rFonts w:eastAsia="SimSun"/>
                <w:lang w:eastAsia="zh-CN"/>
              </w:rPr>
              <w:t>Size(</w:t>
            </w:r>
            <w:r>
              <w:t>mm</w:t>
            </w:r>
            <w:r>
              <w:rPr>
                <w:rFonts w:eastAsia="SimSun"/>
                <w:lang w:eastAsia="zh-CN"/>
              </w:rPr>
              <w:t>)</w:t>
            </w:r>
          </w:p>
        </w:tc>
        <w:tc>
          <w:tcPr>
            <w:tcW w:w="2179" w:type="dxa"/>
            <w:vAlign w:val="center"/>
          </w:tcPr>
          <w:p w:rsidR="00E45365" w:rsidRDefault="006226FA">
            <w:pPr>
              <w:snapToGrid w:val="0"/>
              <w:jc w:val="center"/>
            </w:pPr>
            <w:r>
              <w:t>1280x312</w:t>
            </w:r>
          </w:p>
        </w:tc>
        <w:tc>
          <w:tcPr>
            <w:tcW w:w="2280" w:type="dxa"/>
            <w:vAlign w:val="center"/>
          </w:tcPr>
          <w:p w:rsidR="00E45365" w:rsidRDefault="006226FA">
            <w:pPr>
              <w:snapToGrid w:val="0"/>
              <w:jc w:val="center"/>
            </w:pPr>
            <w:r>
              <w:t>330x330x100</w:t>
            </w:r>
          </w:p>
        </w:tc>
      </w:tr>
      <w:tr w:rsidR="00E45365">
        <w:trPr>
          <w:jc w:val="center"/>
        </w:trPr>
        <w:tc>
          <w:tcPr>
            <w:tcW w:w="1446" w:type="dxa"/>
          </w:tcPr>
          <w:p w:rsidR="00E45365" w:rsidRDefault="006226FA">
            <w:pPr>
              <w:snapToGrid w:val="0"/>
              <w:jc w:val="center"/>
              <w:rPr>
                <w:rFonts w:eastAsia="SimSun"/>
                <w:lang w:eastAsia="zh-CN"/>
              </w:rPr>
            </w:pPr>
            <w:r>
              <w:rPr>
                <w:rFonts w:eastAsia="SimSun"/>
                <w:lang w:eastAsia="zh-CN"/>
              </w:rPr>
              <w:t>Weight(</w:t>
            </w:r>
            <w:r>
              <w:t>Kg</w:t>
            </w:r>
            <w:r>
              <w:rPr>
                <w:rFonts w:eastAsia="SimSun"/>
                <w:lang w:eastAsia="zh-CN"/>
              </w:rPr>
              <w:t>)</w:t>
            </w:r>
          </w:p>
        </w:tc>
        <w:tc>
          <w:tcPr>
            <w:tcW w:w="2179" w:type="dxa"/>
            <w:vAlign w:val="center"/>
          </w:tcPr>
          <w:p w:rsidR="00E45365" w:rsidRDefault="006226FA">
            <w:pPr>
              <w:snapToGrid w:val="0"/>
              <w:jc w:val="center"/>
            </w:pPr>
            <w:r>
              <w:t>15</w:t>
            </w:r>
          </w:p>
        </w:tc>
        <w:tc>
          <w:tcPr>
            <w:tcW w:w="2280" w:type="dxa"/>
            <w:vAlign w:val="center"/>
          </w:tcPr>
          <w:p w:rsidR="00E45365" w:rsidRDefault="006226FA">
            <w:pPr>
              <w:snapToGrid w:val="0"/>
              <w:jc w:val="center"/>
            </w:pPr>
            <w:r>
              <w:t>4</w:t>
            </w:r>
          </w:p>
        </w:tc>
      </w:tr>
    </w:tbl>
    <w:p w:rsidR="00E45365" w:rsidRDefault="00E45365">
      <w:pPr>
        <w:tabs>
          <w:tab w:val="left" w:pos="1830"/>
        </w:tabs>
        <w:snapToGrid w:val="0"/>
        <w:rPr>
          <w:rFonts w:eastAsia="SimSun"/>
          <w:b/>
          <w:lang w:eastAsia="zh-CN"/>
        </w:rPr>
      </w:pPr>
    </w:p>
    <w:p w:rsidR="00E45365" w:rsidRDefault="006226FA">
      <w:pPr>
        <w:snapToGrid w:val="0"/>
        <w:rPr>
          <w:rFonts w:eastAsia="SimSun"/>
          <w:lang w:eastAsia="zh-CN"/>
        </w:rPr>
      </w:pPr>
      <w:r>
        <w:rPr>
          <w:rFonts w:eastAsia="SimSun"/>
          <w:lang w:eastAsia="zh-CN"/>
        </w:rPr>
        <w:t>The Figure 3 shows the picture of the sensor and antenna on site.</w:t>
      </w:r>
    </w:p>
    <w:p w:rsidR="00E45365" w:rsidRDefault="00A25300">
      <w:pPr>
        <w:snapToGrid w:val="0"/>
        <w:jc w:val="center"/>
        <w:rPr>
          <w:rFonts w:eastAsia="FangSong_GB2312"/>
          <w:color w:val="000000"/>
        </w:rPr>
      </w:pPr>
      <w:r>
        <w:rPr>
          <w:noProof/>
        </w:rPr>
        <w:drawing>
          <wp:inline distT="0" distB="0" distL="0" distR="0">
            <wp:extent cx="1164590" cy="1569085"/>
            <wp:effectExtent l="0" t="0" r="0" b="0"/>
            <wp:docPr id="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4590" cy="1569085"/>
                    </a:xfrm>
                    <a:prstGeom prst="rect">
                      <a:avLst/>
                    </a:prstGeom>
                    <a:noFill/>
                    <a:ln>
                      <a:noFill/>
                    </a:ln>
                  </pic:spPr>
                </pic:pic>
              </a:graphicData>
            </a:graphic>
          </wp:inline>
        </w:drawing>
      </w:r>
      <w:r w:rsidR="006226FA">
        <w:t xml:space="preserve"> </w:t>
      </w:r>
      <w:r>
        <w:rPr>
          <w:noProof/>
        </w:rPr>
        <w:drawing>
          <wp:inline distT="0" distB="0" distL="0" distR="0">
            <wp:extent cx="2002155" cy="1564005"/>
            <wp:effectExtent l="0" t="0" r="0" b="0"/>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31">
                      <a:extLst>
                        <a:ext uri="{28A0092B-C50C-407E-A947-70E740481C1C}">
                          <a14:useLocalDpi xmlns:a14="http://schemas.microsoft.com/office/drawing/2010/main" val="0"/>
                        </a:ext>
                      </a:extLst>
                    </a:blip>
                    <a:srcRect l="5646" r="22096"/>
                    <a:stretch>
                      <a:fillRect/>
                    </a:stretch>
                  </pic:blipFill>
                  <pic:spPr bwMode="auto">
                    <a:xfrm>
                      <a:off x="0" y="0"/>
                      <a:ext cx="2002155" cy="1564005"/>
                    </a:xfrm>
                    <a:prstGeom prst="rect">
                      <a:avLst/>
                    </a:prstGeom>
                    <a:noFill/>
                    <a:ln>
                      <a:noFill/>
                    </a:ln>
                  </pic:spPr>
                </pic:pic>
              </a:graphicData>
            </a:graphic>
          </wp:inline>
        </w:drawing>
      </w:r>
    </w:p>
    <w:p w:rsidR="00E45365" w:rsidRDefault="006226FA">
      <w:pPr>
        <w:snapToGrid w:val="0"/>
        <w:jc w:val="center"/>
        <w:rPr>
          <w:rFonts w:eastAsia="SimSun"/>
          <w:lang w:eastAsia="zh-CN"/>
        </w:rPr>
      </w:pPr>
      <w:r>
        <w:rPr>
          <w:rFonts w:eastAsia="SimSun"/>
          <w:lang w:eastAsia="zh-CN"/>
        </w:rPr>
        <w:t>Figure 3: Picture of the sensor and antenna on site</w:t>
      </w:r>
    </w:p>
    <w:p w:rsidR="00E45365" w:rsidRDefault="00E45365">
      <w:pPr>
        <w:tabs>
          <w:tab w:val="left" w:pos="1830"/>
        </w:tabs>
        <w:snapToGrid w:val="0"/>
        <w:rPr>
          <w:rFonts w:eastAsia="SimSun"/>
          <w:b/>
          <w:lang w:eastAsia="zh-CN"/>
        </w:rPr>
      </w:pPr>
    </w:p>
    <w:p w:rsidR="00E45365" w:rsidRDefault="006226FA">
      <w:pPr>
        <w:pStyle w:val="10"/>
        <w:widowControl w:val="0"/>
        <w:numPr>
          <w:ilvl w:val="0"/>
          <w:numId w:val="3"/>
        </w:numPr>
        <w:snapToGrid w:val="0"/>
        <w:ind w:firstLineChars="0"/>
        <w:jc w:val="both"/>
        <w:rPr>
          <w:rFonts w:eastAsia="DengXian"/>
          <w:b/>
          <w:lang w:eastAsia="zh-CN"/>
        </w:rPr>
      </w:pPr>
      <w:r>
        <w:rPr>
          <w:rFonts w:eastAsia="DengXian"/>
          <w:b/>
          <w:lang w:eastAsia="zh-CN"/>
        </w:rPr>
        <w:t>Functionalities</w:t>
      </w:r>
    </w:p>
    <w:p w:rsidR="00E45365" w:rsidRDefault="006226FA">
      <w:pPr>
        <w:tabs>
          <w:tab w:val="left" w:pos="1830"/>
        </w:tabs>
        <w:snapToGrid w:val="0"/>
        <w:rPr>
          <w:rFonts w:eastAsia="SimSun"/>
          <w:b/>
          <w:lang w:eastAsia="zh-CN"/>
        </w:rPr>
      </w:pPr>
      <w:r>
        <w:rPr>
          <w:rFonts w:eastAsia="SimSun"/>
          <w:b/>
          <w:lang w:eastAsia="zh-CN"/>
        </w:rPr>
        <w:t>4.1 Interception of weak signal</w:t>
      </w:r>
    </w:p>
    <w:p w:rsidR="00E45365" w:rsidRDefault="006226FA" w:rsidP="00CA4652">
      <w:pPr>
        <w:tabs>
          <w:tab w:val="left" w:pos="1830"/>
        </w:tabs>
        <w:snapToGrid w:val="0"/>
        <w:jc w:val="both"/>
        <w:rPr>
          <w:rFonts w:eastAsia="SimSun"/>
          <w:lang w:eastAsia="zh-CN"/>
        </w:rPr>
      </w:pPr>
      <w:r>
        <w:rPr>
          <w:rFonts w:eastAsia="SimSun"/>
          <w:lang w:eastAsia="zh-CN"/>
        </w:rPr>
        <w:t>The grid monitoring network could intercept the weak signal benefit from much more sensor nodes compared with traditional system. The performance test of interception of weak signal was conducted by taken the maximum signal-to-noise in receivers surrounded when the transmission system was located in the central of each cell of TDOA network with radiated power of 1W. T</w:t>
      </w:r>
      <w:r>
        <w:rPr>
          <w:rFonts w:eastAsia="Times New Roman"/>
          <w:lang w:eastAsia="zh-CN"/>
        </w:rPr>
        <w:t xml:space="preserve">he RF </w:t>
      </w:r>
      <w:r>
        <w:rPr>
          <w:rFonts w:eastAsia="SimSun"/>
          <w:lang w:eastAsia="zh-CN"/>
        </w:rPr>
        <w:t xml:space="preserve">parameters </w:t>
      </w:r>
      <w:r>
        <w:rPr>
          <w:rFonts w:eastAsia="Times New Roman"/>
          <w:lang w:eastAsia="zh-CN"/>
        </w:rPr>
        <w:t xml:space="preserve">of </w:t>
      </w:r>
      <w:r>
        <w:rPr>
          <w:rFonts w:eastAsia="SimSun"/>
          <w:lang w:eastAsia="zh-CN"/>
        </w:rPr>
        <w:t>trans</w:t>
      </w:r>
      <w:r>
        <w:rPr>
          <w:rFonts w:eastAsia="Times New Roman"/>
          <w:lang w:eastAsia="zh-CN"/>
        </w:rPr>
        <w:t>mission system</w:t>
      </w:r>
      <w:r>
        <w:rPr>
          <w:rFonts w:eastAsia="SimSun"/>
          <w:lang w:eastAsia="zh-CN"/>
        </w:rPr>
        <w:t xml:space="preserve"> in the field test were shown in Table 3.</w:t>
      </w:r>
    </w:p>
    <w:p w:rsidR="00E45365" w:rsidRDefault="00E45365">
      <w:pPr>
        <w:tabs>
          <w:tab w:val="left" w:pos="1830"/>
        </w:tabs>
        <w:snapToGrid w:val="0"/>
        <w:rPr>
          <w:rFonts w:eastAsia="SimSun"/>
          <w:lang w:eastAsia="zh-CN"/>
        </w:rPr>
      </w:pPr>
    </w:p>
    <w:p w:rsidR="00E45365" w:rsidRDefault="006226FA">
      <w:pPr>
        <w:tabs>
          <w:tab w:val="left" w:pos="1830"/>
        </w:tabs>
        <w:snapToGrid w:val="0"/>
        <w:jc w:val="center"/>
        <w:rPr>
          <w:rFonts w:eastAsia="Times New Roman"/>
          <w:lang w:eastAsia="zh-CN"/>
        </w:rPr>
      </w:pPr>
      <w:r>
        <w:rPr>
          <w:rFonts w:eastAsia="SimSun"/>
          <w:lang w:eastAsia="zh-CN"/>
        </w:rPr>
        <w:t>Table</w:t>
      </w:r>
      <w:r>
        <w:rPr>
          <w:rFonts w:eastAsia="Times New Roman"/>
          <w:lang w:eastAsia="zh-CN"/>
        </w:rPr>
        <w:t xml:space="preserve"> </w:t>
      </w:r>
      <w:r>
        <w:rPr>
          <w:rFonts w:eastAsia="SimSun"/>
          <w:lang w:eastAsia="zh-CN"/>
        </w:rPr>
        <w:t>3</w:t>
      </w:r>
      <w:r>
        <w:rPr>
          <w:rFonts w:eastAsia="Times New Roman"/>
          <w:lang w:eastAsia="zh-CN"/>
        </w:rPr>
        <w:t xml:space="preserve">: the </w:t>
      </w:r>
      <w:r>
        <w:rPr>
          <w:rFonts w:eastAsia="SimSun"/>
          <w:lang w:eastAsia="zh-CN"/>
        </w:rPr>
        <w:t>parameters of trans</w:t>
      </w:r>
      <w:r>
        <w:rPr>
          <w:rFonts w:eastAsia="Times New Roman"/>
          <w:lang w:eastAsia="zh-CN"/>
        </w:rPr>
        <w:t>mission system</w:t>
      </w:r>
    </w:p>
    <w:tbl>
      <w:tblPr>
        <w:tblW w:w="61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92"/>
        <w:gridCol w:w="1985"/>
      </w:tblGrid>
      <w:tr w:rsidR="00E45365">
        <w:trPr>
          <w:trHeight w:val="429"/>
          <w:jc w:val="center"/>
        </w:trPr>
        <w:tc>
          <w:tcPr>
            <w:tcW w:w="1980" w:type="dxa"/>
            <w:vAlign w:val="bottom"/>
          </w:tcPr>
          <w:p w:rsidR="00E45365" w:rsidRDefault="006226FA">
            <w:pPr>
              <w:autoSpaceDN w:val="0"/>
              <w:snapToGrid w:val="0"/>
              <w:jc w:val="center"/>
              <w:textAlignment w:val="bottom"/>
              <w:rPr>
                <w:b/>
                <w:color w:val="000000"/>
                <w:sz w:val="22"/>
              </w:rPr>
            </w:pPr>
            <w:r>
              <w:rPr>
                <w:b/>
                <w:color w:val="000000"/>
                <w:sz w:val="22"/>
              </w:rPr>
              <w:t>Frequency(MHz)</w:t>
            </w:r>
          </w:p>
        </w:tc>
        <w:tc>
          <w:tcPr>
            <w:tcW w:w="2192" w:type="dxa"/>
            <w:vAlign w:val="bottom"/>
          </w:tcPr>
          <w:p w:rsidR="00E45365" w:rsidRDefault="006226FA">
            <w:pPr>
              <w:autoSpaceDN w:val="0"/>
              <w:snapToGrid w:val="0"/>
              <w:jc w:val="center"/>
              <w:textAlignment w:val="bottom"/>
              <w:rPr>
                <w:b/>
                <w:color w:val="000000"/>
                <w:sz w:val="22"/>
              </w:rPr>
            </w:pPr>
            <w:r>
              <w:rPr>
                <w:b/>
                <w:color w:val="000000"/>
                <w:sz w:val="22"/>
              </w:rPr>
              <w:t>Type of Modulation</w:t>
            </w:r>
          </w:p>
        </w:tc>
        <w:tc>
          <w:tcPr>
            <w:tcW w:w="1985" w:type="dxa"/>
            <w:vAlign w:val="bottom"/>
          </w:tcPr>
          <w:p w:rsidR="00E45365" w:rsidRDefault="006226FA">
            <w:pPr>
              <w:autoSpaceDN w:val="0"/>
              <w:snapToGrid w:val="0"/>
              <w:jc w:val="center"/>
              <w:textAlignment w:val="bottom"/>
              <w:rPr>
                <w:rFonts w:eastAsia="DengXian"/>
                <w:b/>
                <w:color w:val="000000"/>
                <w:sz w:val="22"/>
                <w:lang w:eastAsia="zh-CN"/>
              </w:rPr>
            </w:pPr>
            <w:r>
              <w:rPr>
                <w:b/>
                <w:color w:val="000000"/>
                <w:sz w:val="22"/>
              </w:rPr>
              <w:t xml:space="preserve">Bandwidth </w:t>
            </w:r>
            <w:r>
              <w:rPr>
                <w:rFonts w:eastAsia="DengXian"/>
                <w:b/>
                <w:color w:val="000000"/>
                <w:sz w:val="22"/>
                <w:lang w:eastAsia="zh-CN"/>
              </w:rPr>
              <w:t>(kHz)</w:t>
            </w:r>
          </w:p>
        </w:tc>
      </w:tr>
      <w:tr w:rsidR="00E45365">
        <w:trPr>
          <w:trHeight w:val="437"/>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115</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lastRenderedPageBreak/>
              <w:t>148</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56"/>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221.5</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320.5</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448</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570</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965</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1300</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1700</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2600</w:t>
            </w:r>
          </w:p>
        </w:tc>
        <w:tc>
          <w:tcPr>
            <w:tcW w:w="2192"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1985" w:type="dxa"/>
            <w:vAlign w:val="bottom"/>
          </w:tcPr>
          <w:p w:rsidR="00E45365" w:rsidRDefault="006226FA">
            <w:pPr>
              <w:autoSpaceDN w:val="0"/>
              <w:snapToGrid w:val="0"/>
              <w:jc w:val="center"/>
              <w:textAlignment w:val="bottom"/>
              <w:rPr>
                <w:color w:val="000000"/>
                <w:sz w:val="22"/>
              </w:rPr>
            </w:pPr>
            <w:r>
              <w:rPr>
                <w:color w:val="000000"/>
                <w:sz w:val="22"/>
              </w:rPr>
              <w:t>25</w:t>
            </w:r>
          </w:p>
        </w:tc>
      </w:tr>
    </w:tbl>
    <w:p w:rsidR="00E45365" w:rsidRDefault="00E45365">
      <w:pPr>
        <w:tabs>
          <w:tab w:val="left" w:pos="1830"/>
        </w:tabs>
        <w:snapToGrid w:val="0"/>
        <w:jc w:val="center"/>
        <w:rPr>
          <w:rFonts w:eastAsia="SimSun"/>
          <w:lang w:eastAsia="zh-CN"/>
        </w:rPr>
      </w:pPr>
    </w:p>
    <w:p w:rsidR="00E45365" w:rsidRDefault="006226FA" w:rsidP="00CA4652">
      <w:pPr>
        <w:tabs>
          <w:tab w:val="left" w:pos="1830"/>
        </w:tabs>
        <w:snapToGrid w:val="0"/>
        <w:jc w:val="both"/>
        <w:rPr>
          <w:rFonts w:eastAsia="SimSun"/>
          <w:lang w:eastAsia="zh-CN"/>
        </w:rPr>
      </w:pPr>
      <w:r>
        <w:rPr>
          <w:rFonts w:eastAsia="Times New Roman"/>
          <w:lang w:eastAsia="zh-CN"/>
        </w:rPr>
        <w:t xml:space="preserve">Table </w:t>
      </w:r>
      <w:r>
        <w:rPr>
          <w:rFonts w:eastAsia="SimSun"/>
          <w:lang w:eastAsia="zh-CN"/>
        </w:rPr>
        <w:t>4</w:t>
      </w:r>
      <w:r>
        <w:rPr>
          <w:rFonts w:eastAsia="Times New Roman"/>
          <w:lang w:eastAsia="zh-CN"/>
        </w:rPr>
        <w:t xml:space="preserve"> </w:t>
      </w:r>
      <w:r>
        <w:rPr>
          <w:rFonts w:eastAsia="SimSun"/>
          <w:lang w:eastAsia="zh-CN"/>
        </w:rPr>
        <w:t>show</w:t>
      </w:r>
      <w:r>
        <w:rPr>
          <w:rFonts w:eastAsia="Times New Roman"/>
          <w:lang w:eastAsia="zh-CN"/>
        </w:rPr>
        <w:t xml:space="preserve">ed the </w:t>
      </w:r>
      <w:r>
        <w:rPr>
          <w:rFonts w:eastAsia="SimSun"/>
          <w:lang w:eastAsia="zh-CN"/>
        </w:rPr>
        <w:t>statistic result of the interception test when the transmission system radiated power of 1W. The SNR of more than 50% of test points are above 30 dB and 97.7% are above 6dB. There is great probabilities for the grid monitoring network to detect the RF signal transmitted from low power radio devices in urban environment.</w:t>
      </w:r>
    </w:p>
    <w:p w:rsidR="00E45365" w:rsidRDefault="00E45365">
      <w:pPr>
        <w:tabs>
          <w:tab w:val="left" w:pos="1830"/>
        </w:tabs>
        <w:snapToGrid w:val="0"/>
        <w:rPr>
          <w:rFonts w:eastAsia="Times New Roman"/>
          <w:lang w:eastAsia="zh-CN"/>
        </w:rPr>
      </w:pPr>
    </w:p>
    <w:p w:rsidR="00E45365" w:rsidRDefault="006226FA">
      <w:pPr>
        <w:pStyle w:val="Caption"/>
        <w:keepNext/>
        <w:snapToGrid w:val="0"/>
        <w:jc w:val="center"/>
        <w:rPr>
          <w:rFonts w:ascii="Times New Roman" w:hAnsi="Times New Roman" w:cs="Times New Roman"/>
          <w:sz w:val="24"/>
          <w:szCs w:val="24"/>
        </w:rPr>
      </w:pPr>
      <w:r>
        <w:rPr>
          <w:rFonts w:ascii="Times New Roman" w:hAnsi="Times New Roman" w:cs="Times New Roman"/>
          <w:sz w:val="24"/>
          <w:szCs w:val="24"/>
        </w:rPr>
        <w:t xml:space="preserve">Table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SEQ Table \* ARABIC </w:instrText>
      </w:r>
      <w:r>
        <w:rPr>
          <w:rFonts w:ascii="Times New Roman" w:hAnsi="Times New Roman" w:cs="Times New Roman"/>
          <w:sz w:val="24"/>
          <w:szCs w:val="24"/>
        </w:rPr>
        <w:fldChar w:fldCharType="separate"/>
      </w:r>
      <w:r>
        <w:rPr>
          <w:rFonts w:ascii="Times New Roman" w:hAnsi="Times New Roman" w:cs="Times New Roman"/>
          <w:sz w:val="24"/>
          <w:szCs w:val="24"/>
        </w:rPr>
        <w:t>4</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zh-CN"/>
        </w:rPr>
        <w:t xml:space="preserve">: the statistic </w:t>
      </w:r>
      <w:r>
        <w:rPr>
          <w:rFonts w:ascii="Times New Roman" w:eastAsia="SimSun" w:hAnsi="Times New Roman" w:cs="Times New Roman"/>
          <w:sz w:val="24"/>
          <w:szCs w:val="24"/>
          <w:lang w:eastAsia="zh-CN"/>
        </w:rPr>
        <w:t>result of interception of weak signal (EIRP = 1W)</w:t>
      </w:r>
    </w:p>
    <w:tbl>
      <w:tblPr>
        <w:tblW w:w="7949" w:type="dxa"/>
        <w:jc w:val="center"/>
        <w:tblLayout w:type="fixed"/>
        <w:tblLook w:val="04A0" w:firstRow="1" w:lastRow="0" w:firstColumn="1" w:lastColumn="0" w:noHBand="0" w:noVBand="1"/>
      </w:tblPr>
      <w:tblGrid>
        <w:gridCol w:w="1865"/>
        <w:gridCol w:w="2331"/>
        <w:gridCol w:w="1627"/>
        <w:gridCol w:w="2126"/>
      </w:tblGrid>
      <w:tr w:rsidR="00E45365">
        <w:trPr>
          <w:trHeight w:val="422"/>
          <w:jc w:val="center"/>
        </w:trPr>
        <w:tc>
          <w:tcPr>
            <w:tcW w:w="1865" w:type="dxa"/>
            <w:tcBorders>
              <w:top w:val="single" w:sz="12" w:space="0" w:color="auto"/>
              <w:left w:val="single" w:sz="12" w:space="0" w:color="auto"/>
              <w:bottom w:val="single" w:sz="4" w:space="0" w:color="auto"/>
              <w:right w:val="single" w:sz="4" w:space="0" w:color="auto"/>
            </w:tcBorders>
            <w:shd w:val="clear" w:color="000000" w:fill="auto"/>
            <w:vAlign w:val="center"/>
          </w:tcPr>
          <w:p w:rsidR="00E45365" w:rsidRDefault="006226FA">
            <w:pPr>
              <w:snapToGrid w:val="0"/>
              <w:jc w:val="center"/>
              <w:textAlignment w:val="bottom"/>
              <w:rPr>
                <w:b/>
                <w:color w:val="000000"/>
                <w:sz w:val="22"/>
              </w:rPr>
            </w:pPr>
            <w:r>
              <w:rPr>
                <w:b/>
                <w:color w:val="000000"/>
                <w:sz w:val="22"/>
              </w:rPr>
              <w:t>SNR</w:t>
            </w:r>
          </w:p>
        </w:tc>
        <w:tc>
          <w:tcPr>
            <w:tcW w:w="2331" w:type="dxa"/>
            <w:tcBorders>
              <w:top w:val="single" w:sz="12" w:space="0" w:color="auto"/>
              <w:left w:val="nil"/>
              <w:bottom w:val="single" w:sz="4" w:space="0" w:color="auto"/>
              <w:right w:val="single" w:sz="4" w:space="0" w:color="auto"/>
            </w:tcBorders>
            <w:shd w:val="clear" w:color="000000" w:fill="auto"/>
            <w:vAlign w:val="center"/>
          </w:tcPr>
          <w:p w:rsidR="00E45365" w:rsidRDefault="006226FA">
            <w:pPr>
              <w:snapToGrid w:val="0"/>
              <w:jc w:val="center"/>
              <w:textAlignment w:val="bottom"/>
              <w:rPr>
                <w:rFonts w:eastAsia="SimSun"/>
                <w:b/>
                <w:color w:val="000000"/>
                <w:sz w:val="22"/>
                <w:lang w:eastAsia="zh-CN"/>
              </w:rPr>
            </w:pPr>
            <w:r>
              <w:rPr>
                <w:rFonts w:eastAsia="SimSun"/>
                <w:b/>
                <w:color w:val="000000"/>
                <w:sz w:val="22"/>
                <w:lang w:eastAsia="zh-CN"/>
              </w:rPr>
              <w:t xml:space="preserve"> Samples</w:t>
            </w:r>
          </w:p>
        </w:tc>
        <w:tc>
          <w:tcPr>
            <w:tcW w:w="1627" w:type="dxa"/>
            <w:tcBorders>
              <w:top w:val="single" w:sz="12" w:space="0" w:color="auto"/>
              <w:left w:val="nil"/>
              <w:bottom w:val="single" w:sz="4" w:space="0" w:color="auto"/>
              <w:right w:val="single" w:sz="4" w:space="0" w:color="auto"/>
            </w:tcBorders>
            <w:shd w:val="clear" w:color="000000" w:fill="auto"/>
            <w:vAlign w:val="center"/>
          </w:tcPr>
          <w:p w:rsidR="00E45365" w:rsidRDefault="006226FA">
            <w:pPr>
              <w:snapToGrid w:val="0"/>
              <w:jc w:val="center"/>
              <w:textAlignment w:val="bottom"/>
              <w:rPr>
                <w:b/>
                <w:color w:val="000000"/>
                <w:sz w:val="22"/>
              </w:rPr>
            </w:pPr>
            <w:r>
              <w:rPr>
                <w:b/>
                <w:color w:val="000000"/>
                <w:sz w:val="22"/>
              </w:rPr>
              <w:t>Ratio</w:t>
            </w:r>
          </w:p>
        </w:tc>
        <w:tc>
          <w:tcPr>
            <w:tcW w:w="2126" w:type="dxa"/>
            <w:tcBorders>
              <w:top w:val="single" w:sz="12" w:space="0" w:color="auto"/>
              <w:left w:val="nil"/>
              <w:bottom w:val="single" w:sz="4" w:space="0" w:color="auto"/>
              <w:right w:val="single" w:sz="12" w:space="0" w:color="auto"/>
            </w:tcBorders>
            <w:shd w:val="clear" w:color="000000" w:fill="auto"/>
            <w:vAlign w:val="center"/>
          </w:tcPr>
          <w:p w:rsidR="00E45365" w:rsidRDefault="006226FA">
            <w:pPr>
              <w:snapToGrid w:val="0"/>
              <w:jc w:val="center"/>
              <w:textAlignment w:val="bottom"/>
              <w:rPr>
                <w:b/>
                <w:color w:val="000000"/>
                <w:sz w:val="22"/>
              </w:rPr>
            </w:pPr>
            <w:r>
              <w:rPr>
                <w:color w:val="000000"/>
                <w:sz w:val="22"/>
                <w:lang w:eastAsia="zh-CN"/>
              </w:rPr>
              <w:t>accumulated</w:t>
            </w:r>
            <w:r>
              <w:rPr>
                <w:b/>
                <w:color w:val="000000"/>
                <w:sz w:val="22"/>
              </w:rPr>
              <w:t xml:space="preserve"> Ratio</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≤6dB</w:t>
            </w:r>
          </w:p>
        </w:tc>
        <w:tc>
          <w:tcPr>
            <w:tcW w:w="2331"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3</w:t>
            </w:r>
          </w:p>
        </w:tc>
        <w:tc>
          <w:tcPr>
            <w:tcW w:w="1627"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2.3%</w:t>
            </w:r>
          </w:p>
        </w:tc>
        <w:tc>
          <w:tcPr>
            <w:tcW w:w="2126" w:type="dxa"/>
            <w:tcBorders>
              <w:top w:val="nil"/>
              <w:left w:val="nil"/>
              <w:bottom w:val="single" w:sz="4" w:space="0" w:color="auto"/>
              <w:right w:val="single" w:sz="12"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2.3%</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6dB-10dB</w:t>
            </w:r>
          </w:p>
        </w:tc>
        <w:tc>
          <w:tcPr>
            <w:tcW w:w="2331"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4</w:t>
            </w:r>
          </w:p>
        </w:tc>
        <w:tc>
          <w:tcPr>
            <w:tcW w:w="1627"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3.1%</w:t>
            </w:r>
          </w:p>
        </w:tc>
        <w:tc>
          <w:tcPr>
            <w:tcW w:w="2126" w:type="dxa"/>
            <w:tcBorders>
              <w:top w:val="nil"/>
              <w:left w:val="nil"/>
              <w:bottom w:val="single" w:sz="4" w:space="0" w:color="auto"/>
              <w:right w:val="single" w:sz="12"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5.4%</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10dB-20dB</w:t>
            </w:r>
          </w:p>
        </w:tc>
        <w:tc>
          <w:tcPr>
            <w:tcW w:w="2331"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18</w:t>
            </w:r>
          </w:p>
        </w:tc>
        <w:tc>
          <w:tcPr>
            <w:tcW w:w="1627"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13.7%</w:t>
            </w:r>
          </w:p>
        </w:tc>
        <w:tc>
          <w:tcPr>
            <w:tcW w:w="2126" w:type="dxa"/>
            <w:tcBorders>
              <w:top w:val="nil"/>
              <w:left w:val="nil"/>
              <w:bottom w:val="single" w:sz="4" w:space="0" w:color="auto"/>
              <w:right w:val="single" w:sz="12"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19.1%</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20dB-30dB</w:t>
            </w:r>
          </w:p>
        </w:tc>
        <w:tc>
          <w:tcPr>
            <w:tcW w:w="2331" w:type="dxa"/>
            <w:tcBorders>
              <w:top w:val="nil"/>
              <w:left w:val="nil"/>
              <w:bottom w:val="single" w:sz="4" w:space="0" w:color="auto"/>
              <w:right w:val="single" w:sz="4"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31</w:t>
            </w:r>
          </w:p>
        </w:tc>
        <w:tc>
          <w:tcPr>
            <w:tcW w:w="1627" w:type="dxa"/>
            <w:tcBorders>
              <w:top w:val="nil"/>
              <w:left w:val="nil"/>
              <w:bottom w:val="single" w:sz="4" w:space="0" w:color="auto"/>
              <w:right w:val="single" w:sz="4"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23.7%</w:t>
            </w:r>
          </w:p>
        </w:tc>
        <w:tc>
          <w:tcPr>
            <w:tcW w:w="2126" w:type="dxa"/>
            <w:tcBorders>
              <w:top w:val="nil"/>
              <w:left w:val="nil"/>
              <w:bottom w:val="single" w:sz="4" w:space="0" w:color="auto"/>
              <w:right w:val="single" w:sz="12"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42.8%</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30dB-40dB</w:t>
            </w:r>
          </w:p>
        </w:tc>
        <w:tc>
          <w:tcPr>
            <w:tcW w:w="2331"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47</w:t>
            </w:r>
          </w:p>
        </w:tc>
        <w:tc>
          <w:tcPr>
            <w:tcW w:w="1627"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35.9%</w:t>
            </w:r>
          </w:p>
        </w:tc>
        <w:tc>
          <w:tcPr>
            <w:tcW w:w="2126" w:type="dxa"/>
            <w:tcBorders>
              <w:top w:val="nil"/>
              <w:left w:val="nil"/>
              <w:bottom w:val="single" w:sz="4" w:space="0" w:color="auto"/>
              <w:right w:val="single" w:sz="12"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78.7%</w:t>
            </w:r>
          </w:p>
        </w:tc>
      </w:tr>
      <w:tr w:rsidR="00E45365">
        <w:trPr>
          <w:trHeight w:val="387"/>
          <w:jc w:val="center"/>
        </w:trPr>
        <w:tc>
          <w:tcPr>
            <w:tcW w:w="1865" w:type="dxa"/>
            <w:tcBorders>
              <w:top w:val="nil"/>
              <w:left w:val="single" w:sz="12" w:space="0" w:color="auto"/>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40dB-50dB</w:t>
            </w:r>
          </w:p>
        </w:tc>
        <w:tc>
          <w:tcPr>
            <w:tcW w:w="2331"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21</w:t>
            </w:r>
          </w:p>
        </w:tc>
        <w:tc>
          <w:tcPr>
            <w:tcW w:w="1627" w:type="dxa"/>
            <w:tcBorders>
              <w:top w:val="nil"/>
              <w:left w:val="nil"/>
              <w:bottom w:val="single" w:sz="4" w:space="0" w:color="auto"/>
              <w:right w:val="single" w:sz="4"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16.0%</w:t>
            </w:r>
          </w:p>
        </w:tc>
        <w:tc>
          <w:tcPr>
            <w:tcW w:w="2126" w:type="dxa"/>
            <w:tcBorders>
              <w:top w:val="nil"/>
              <w:left w:val="nil"/>
              <w:bottom w:val="single" w:sz="4" w:space="0" w:color="auto"/>
              <w:right w:val="single" w:sz="12" w:space="0" w:color="auto"/>
            </w:tcBorders>
            <w:vAlign w:val="center"/>
          </w:tcPr>
          <w:p w:rsidR="00E45365" w:rsidRDefault="006226FA">
            <w:pPr>
              <w:snapToGrid w:val="0"/>
              <w:jc w:val="center"/>
              <w:rPr>
                <w:rFonts w:eastAsia="STKaiti"/>
                <w:color w:val="000000"/>
                <w:sz w:val="22"/>
                <w:szCs w:val="22"/>
              </w:rPr>
            </w:pPr>
            <w:r>
              <w:rPr>
                <w:rFonts w:eastAsia="STKaiti"/>
                <w:color w:val="000000"/>
                <w:sz w:val="22"/>
                <w:szCs w:val="22"/>
              </w:rPr>
              <w:t>94.7%</w:t>
            </w:r>
          </w:p>
        </w:tc>
      </w:tr>
      <w:tr w:rsidR="00E45365">
        <w:trPr>
          <w:trHeight w:val="405"/>
          <w:jc w:val="center"/>
        </w:trPr>
        <w:tc>
          <w:tcPr>
            <w:tcW w:w="1865" w:type="dxa"/>
            <w:tcBorders>
              <w:top w:val="nil"/>
              <w:left w:val="single" w:sz="12" w:space="0" w:color="auto"/>
              <w:bottom w:val="single" w:sz="12" w:space="0" w:color="auto"/>
              <w:right w:val="single" w:sz="4"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50dB-60dB</w:t>
            </w:r>
          </w:p>
        </w:tc>
        <w:tc>
          <w:tcPr>
            <w:tcW w:w="2331" w:type="dxa"/>
            <w:tcBorders>
              <w:top w:val="nil"/>
              <w:left w:val="nil"/>
              <w:bottom w:val="single" w:sz="12" w:space="0" w:color="auto"/>
              <w:right w:val="single" w:sz="4"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7</w:t>
            </w:r>
          </w:p>
        </w:tc>
        <w:tc>
          <w:tcPr>
            <w:tcW w:w="1627" w:type="dxa"/>
            <w:tcBorders>
              <w:top w:val="nil"/>
              <w:left w:val="nil"/>
              <w:bottom w:val="single" w:sz="12" w:space="0" w:color="auto"/>
              <w:right w:val="single" w:sz="4"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5.3%</w:t>
            </w:r>
          </w:p>
        </w:tc>
        <w:tc>
          <w:tcPr>
            <w:tcW w:w="2126" w:type="dxa"/>
            <w:tcBorders>
              <w:top w:val="nil"/>
              <w:left w:val="nil"/>
              <w:bottom w:val="single" w:sz="12" w:space="0" w:color="auto"/>
              <w:right w:val="single" w:sz="12" w:space="0" w:color="auto"/>
            </w:tcBorders>
            <w:vAlign w:val="center"/>
          </w:tcPr>
          <w:p w:rsidR="00E45365" w:rsidRDefault="006226FA">
            <w:pPr>
              <w:snapToGrid w:val="0"/>
              <w:spacing w:after="120"/>
              <w:jc w:val="center"/>
              <w:rPr>
                <w:rFonts w:eastAsia="STKaiti"/>
                <w:color w:val="000000"/>
                <w:sz w:val="22"/>
                <w:szCs w:val="22"/>
              </w:rPr>
            </w:pPr>
            <w:r>
              <w:rPr>
                <w:rFonts w:eastAsia="STKaiti"/>
                <w:color w:val="000000"/>
                <w:sz w:val="22"/>
                <w:szCs w:val="22"/>
              </w:rPr>
              <w:t>100.0%</w:t>
            </w:r>
          </w:p>
        </w:tc>
      </w:tr>
    </w:tbl>
    <w:p w:rsidR="00E45365" w:rsidRDefault="00E45365">
      <w:pPr>
        <w:snapToGrid w:val="0"/>
      </w:pPr>
    </w:p>
    <w:p w:rsidR="00E45365" w:rsidRDefault="006226FA" w:rsidP="00CA4652">
      <w:pPr>
        <w:snapToGrid w:val="0"/>
        <w:jc w:val="both"/>
      </w:pPr>
      <w:r>
        <w:t>Another test had been performed in these test points to find out the minimum transmitting power of emissions which could be detect by the monitoring network. 128 among the overall 131 samples were acquired with S/N greater than 6dB. The result was shown in Table 5.</w:t>
      </w:r>
    </w:p>
    <w:p w:rsidR="00E45365" w:rsidRDefault="00E45365">
      <w:pPr>
        <w:snapToGrid w:val="0"/>
        <w:rPr>
          <w:rFonts w:eastAsia="SimSun"/>
          <w:lang w:eastAsia="zh-CN"/>
        </w:rPr>
      </w:pPr>
    </w:p>
    <w:p w:rsidR="00E45365" w:rsidRDefault="006226FA">
      <w:pPr>
        <w:jc w:val="center"/>
        <w:rPr>
          <w:lang w:eastAsia="zh-CN"/>
        </w:rPr>
      </w:pPr>
      <w:r>
        <w:rPr>
          <w:lang w:eastAsia="zh-CN"/>
        </w:rPr>
        <w:t xml:space="preserve">Table 5 </w:t>
      </w:r>
      <w:r>
        <w:rPr>
          <w:rFonts w:eastAsia="Times New Roman"/>
          <w:lang w:eastAsia="zh-CN"/>
        </w:rPr>
        <w:t xml:space="preserve">the statistic </w:t>
      </w:r>
      <w:r>
        <w:rPr>
          <w:rFonts w:eastAsia="SimSun"/>
          <w:lang w:eastAsia="zh-CN"/>
        </w:rPr>
        <w:t>result</w:t>
      </w:r>
      <w:r>
        <w:rPr>
          <w:lang w:eastAsia="zh-CN"/>
        </w:rPr>
        <w:t xml:space="preserve"> of interception of weak signal (minimal transmitting power)</w:t>
      </w:r>
    </w:p>
    <w:tbl>
      <w:tblPr>
        <w:tblW w:w="8237" w:type="dxa"/>
        <w:jc w:val="center"/>
        <w:tblLayout w:type="fixed"/>
        <w:tblLook w:val="04A0" w:firstRow="1" w:lastRow="0" w:firstColumn="1" w:lastColumn="0" w:noHBand="0" w:noVBand="1"/>
      </w:tblPr>
      <w:tblGrid>
        <w:gridCol w:w="2740"/>
        <w:gridCol w:w="1400"/>
        <w:gridCol w:w="1275"/>
        <w:gridCol w:w="2822"/>
      </w:tblGrid>
      <w:tr w:rsidR="00E45365">
        <w:trPr>
          <w:trHeight w:val="360"/>
          <w:jc w:val="center"/>
        </w:trPr>
        <w:tc>
          <w:tcPr>
            <w:tcW w:w="2740" w:type="dxa"/>
            <w:tcBorders>
              <w:top w:val="single" w:sz="12" w:space="0" w:color="auto"/>
              <w:left w:val="single" w:sz="12" w:space="0" w:color="auto"/>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Transmitting power</w:t>
            </w:r>
          </w:p>
        </w:tc>
        <w:tc>
          <w:tcPr>
            <w:tcW w:w="1400"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samples</w:t>
            </w:r>
          </w:p>
        </w:tc>
        <w:tc>
          <w:tcPr>
            <w:tcW w:w="1275"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ratio</w:t>
            </w:r>
          </w:p>
        </w:tc>
        <w:tc>
          <w:tcPr>
            <w:tcW w:w="2822" w:type="dxa"/>
            <w:tcBorders>
              <w:top w:val="single" w:sz="12" w:space="0" w:color="auto"/>
              <w:left w:val="nil"/>
              <w:bottom w:val="single" w:sz="4" w:space="0" w:color="auto"/>
              <w:right w:val="single" w:sz="12"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Accumulated ratio</w:t>
            </w:r>
          </w:p>
        </w:tc>
      </w:tr>
      <w:tr w:rsidR="00E45365">
        <w:trPr>
          <w:trHeight w:val="330"/>
          <w:jc w:val="center"/>
        </w:trPr>
        <w:tc>
          <w:tcPr>
            <w:tcW w:w="2740" w:type="dxa"/>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≤1mW</w:t>
            </w:r>
          </w:p>
        </w:tc>
        <w:tc>
          <w:tcPr>
            <w:tcW w:w="140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52</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39.7%</w:t>
            </w:r>
          </w:p>
        </w:tc>
        <w:tc>
          <w:tcPr>
            <w:tcW w:w="2822"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39.7%</w:t>
            </w:r>
          </w:p>
        </w:tc>
      </w:tr>
      <w:tr w:rsidR="00E45365">
        <w:trPr>
          <w:trHeight w:val="330"/>
          <w:jc w:val="center"/>
        </w:trPr>
        <w:tc>
          <w:tcPr>
            <w:tcW w:w="2740" w:type="dxa"/>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1mW-10mW </w:t>
            </w:r>
          </w:p>
        </w:tc>
        <w:tc>
          <w:tcPr>
            <w:tcW w:w="140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30.5%</w:t>
            </w:r>
          </w:p>
        </w:tc>
        <w:tc>
          <w:tcPr>
            <w:tcW w:w="2822"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70.2%</w:t>
            </w:r>
          </w:p>
        </w:tc>
      </w:tr>
      <w:tr w:rsidR="00E45365">
        <w:trPr>
          <w:trHeight w:val="330"/>
          <w:jc w:val="center"/>
        </w:trPr>
        <w:tc>
          <w:tcPr>
            <w:tcW w:w="2740" w:type="dxa"/>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10mW-100mW </w:t>
            </w:r>
          </w:p>
        </w:tc>
        <w:tc>
          <w:tcPr>
            <w:tcW w:w="140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22</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16.8%</w:t>
            </w:r>
          </w:p>
        </w:tc>
        <w:tc>
          <w:tcPr>
            <w:tcW w:w="2822"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87.0%</w:t>
            </w:r>
          </w:p>
        </w:tc>
      </w:tr>
      <w:tr w:rsidR="00E45365">
        <w:trPr>
          <w:trHeight w:val="330"/>
          <w:jc w:val="center"/>
        </w:trPr>
        <w:tc>
          <w:tcPr>
            <w:tcW w:w="2740" w:type="dxa"/>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100mW-1000mW </w:t>
            </w:r>
          </w:p>
        </w:tc>
        <w:tc>
          <w:tcPr>
            <w:tcW w:w="140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14</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10.7%</w:t>
            </w:r>
          </w:p>
        </w:tc>
        <w:tc>
          <w:tcPr>
            <w:tcW w:w="2822"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97.7%</w:t>
            </w:r>
          </w:p>
        </w:tc>
      </w:tr>
      <w:tr w:rsidR="00E45365">
        <w:trPr>
          <w:trHeight w:val="345"/>
          <w:jc w:val="center"/>
        </w:trPr>
        <w:tc>
          <w:tcPr>
            <w:tcW w:w="2740" w:type="dxa"/>
            <w:tcBorders>
              <w:top w:val="nil"/>
              <w:left w:val="single" w:sz="12" w:space="0" w:color="auto"/>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Samples with S/N&lt;6dB</w:t>
            </w:r>
          </w:p>
        </w:tc>
        <w:tc>
          <w:tcPr>
            <w:tcW w:w="1400"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1275"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2.3%</w:t>
            </w:r>
          </w:p>
        </w:tc>
        <w:tc>
          <w:tcPr>
            <w:tcW w:w="2822" w:type="dxa"/>
            <w:tcBorders>
              <w:top w:val="nil"/>
              <w:left w:val="nil"/>
              <w:bottom w:val="single" w:sz="12"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100.0%</w:t>
            </w:r>
          </w:p>
        </w:tc>
      </w:tr>
    </w:tbl>
    <w:p w:rsidR="00E45365" w:rsidRDefault="00E45365">
      <w:pPr>
        <w:tabs>
          <w:tab w:val="left" w:pos="1830"/>
        </w:tabs>
        <w:snapToGrid w:val="0"/>
        <w:rPr>
          <w:rFonts w:eastAsia="SimSun"/>
          <w:b/>
          <w:lang w:eastAsia="zh-CN"/>
        </w:rPr>
      </w:pPr>
    </w:p>
    <w:p w:rsidR="00E45365" w:rsidRDefault="006226FA">
      <w:pPr>
        <w:tabs>
          <w:tab w:val="left" w:pos="1830"/>
        </w:tabs>
        <w:snapToGrid w:val="0"/>
        <w:rPr>
          <w:rFonts w:eastAsia="SimSun"/>
          <w:b/>
          <w:lang w:eastAsia="zh-CN"/>
        </w:rPr>
      </w:pPr>
      <w:r>
        <w:rPr>
          <w:rFonts w:eastAsia="SimSun"/>
          <w:b/>
          <w:lang w:eastAsia="zh-CN"/>
        </w:rPr>
        <w:t>4.2 Combined localization</w:t>
      </w:r>
    </w:p>
    <w:p w:rsidR="00E45365" w:rsidRDefault="006226FA" w:rsidP="00CA4652">
      <w:pPr>
        <w:snapToGrid w:val="0"/>
        <w:jc w:val="both"/>
        <w:rPr>
          <w:rFonts w:eastAsia="SimSun"/>
          <w:lang w:eastAsia="zh-CN"/>
        </w:rPr>
      </w:pPr>
      <w:r>
        <w:rPr>
          <w:rFonts w:eastAsia="SimSun"/>
          <w:lang w:eastAsia="zh-CN"/>
        </w:rPr>
        <w:t xml:space="preserve">The performance of localization of grid monitoring network which integrated with TDOA method and Power on Arrival method had been tested. The test result shows that the proportion to the </w:t>
      </w:r>
      <w:r>
        <w:rPr>
          <w:rFonts w:eastAsia="SimSun"/>
          <w:lang w:eastAsia="zh-CN"/>
        </w:rPr>
        <w:lastRenderedPageBreak/>
        <w:t xml:space="preserve">typical error value of the localization less than 300 meters is 82.3%. Table 6 shows the parameters of the test transmitter, and </w:t>
      </w:r>
      <w:r>
        <w:rPr>
          <w:rFonts w:eastAsia="Times New Roman"/>
          <w:lang w:eastAsia="zh-CN"/>
        </w:rPr>
        <w:t xml:space="preserve">Table </w:t>
      </w:r>
      <w:r>
        <w:rPr>
          <w:rFonts w:eastAsia="SimSun"/>
          <w:lang w:eastAsia="zh-CN"/>
        </w:rPr>
        <w:t>7 shows the statistic result of the localization performance test.</w:t>
      </w:r>
    </w:p>
    <w:p w:rsidR="00E45365" w:rsidRDefault="00E45365">
      <w:pPr>
        <w:snapToGrid w:val="0"/>
        <w:rPr>
          <w:rFonts w:eastAsia="SimSun"/>
          <w:lang w:eastAsia="zh-CN"/>
        </w:rPr>
      </w:pPr>
    </w:p>
    <w:p w:rsidR="00E45365" w:rsidRDefault="006226FA">
      <w:pPr>
        <w:tabs>
          <w:tab w:val="left" w:pos="1830"/>
        </w:tabs>
        <w:snapToGrid w:val="0"/>
        <w:jc w:val="center"/>
        <w:rPr>
          <w:rFonts w:eastAsia="SimSun"/>
          <w:lang w:eastAsia="zh-CN"/>
        </w:rPr>
      </w:pPr>
      <w:r>
        <w:rPr>
          <w:rFonts w:eastAsia="SimSun"/>
          <w:lang w:eastAsia="zh-CN"/>
        </w:rPr>
        <w:t>Table</w:t>
      </w:r>
      <w:r>
        <w:rPr>
          <w:rFonts w:eastAsia="Times New Roman"/>
          <w:lang w:eastAsia="zh-CN"/>
        </w:rPr>
        <w:t xml:space="preserve"> </w:t>
      </w:r>
      <w:r>
        <w:rPr>
          <w:rFonts w:eastAsia="SimSun"/>
          <w:lang w:eastAsia="zh-CN"/>
        </w:rPr>
        <w:t>6</w:t>
      </w:r>
      <w:r>
        <w:rPr>
          <w:rFonts w:eastAsia="Times New Roman"/>
          <w:lang w:eastAsia="zh-CN"/>
        </w:rPr>
        <w:t xml:space="preserve">: the </w:t>
      </w:r>
      <w:r>
        <w:rPr>
          <w:rFonts w:eastAsia="SimSun"/>
          <w:lang w:eastAsia="zh-CN"/>
        </w:rPr>
        <w:t>parameters of localization test transmitter</w:t>
      </w:r>
    </w:p>
    <w:tbl>
      <w:tblPr>
        <w:tblW w:w="70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958"/>
        <w:gridCol w:w="2069"/>
      </w:tblGrid>
      <w:tr w:rsidR="00E45365">
        <w:trPr>
          <w:trHeight w:val="294"/>
          <w:jc w:val="center"/>
        </w:trPr>
        <w:tc>
          <w:tcPr>
            <w:tcW w:w="1980" w:type="dxa"/>
            <w:vAlign w:val="bottom"/>
          </w:tcPr>
          <w:p w:rsidR="00E45365" w:rsidRDefault="006226FA">
            <w:pPr>
              <w:autoSpaceDN w:val="0"/>
              <w:snapToGrid w:val="0"/>
              <w:jc w:val="center"/>
              <w:textAlignment w:val="bottom"/>
              <w:rPr>
                <w:b/>
                <w:color w:val="000000"/>
                <w:sz w:val="22"/>
              </w:rPr>
            </w:pPr>
            <w:r>
              <w:rPr>
                <w:b/>
                <w:color w:val="000000"/>
                <w:sz w:val="22"/>
              </w:rPr>
              <w:t>Frequency(MHz)</w:t>
            </w:r>
          </w:p>
        </w:tc>
        <w:tc>
          <w:tcPr>
            <w:tcW w:w="2958" w:type="dxa"/>
            <w:vAlign w:val="bottom"/>
          </w:tcPr>
          <w:p w:rsidR="00E45365" w:rsidRDefault="006226FA">
            <w:pPr>
              <w:autoSpaceDN w:val="0"/>
              <w:snapToGrid w:val="0"/>
              <w:jc w:val="center"/>
              <w:textAlignment w:val="bottom"/>
              <w:rPr>
                <w:b/>
                <w:color w:val="000000"/>
                <w:sz w:val="22"/>
              </w:rPr>
            </w:pPr>
            <w:r>
              <w:rPr>
                <w:b/>
                <w:color w:val="000000"/>
                <w:sz w:val="22"/>
              </w:rPr>
              <w:t>Type of Modulation</w:t>
            </w:r>
          </w:p>
        </w:tc>
        <w:tc>
          <w:tcPr>
            <w:tcW w:w="2069" w:type="dxa"/>
            <w:vAlign w:val="bottom"/>
          </w:tcPr>
          <w:p w:rsidR="00E45365" w:rsidRDefault="006226FA">
            <w:pPr>
              <w:autoSpaceDN w:val="0"/>
              <w:snapToGrid w:val="0"/>
              <w:jc w:val="center"/>
              <w:textAlignment w:val="bottom"/>
              <w:rPr>
                <w:rFonts w:eastAsia="DengXian"/>
                <w:b/>
                <w:color w:val="000000"/>
                <w:sz w:val="22"/>
                <w:lang w:eastAsia="zh-CN"/>
              </w:rPr>
            </w:pPr>
            <w:r>
              <w:rPr>
                <w:b/>
                <w:color w:val="000000"/>
                <w:sz w:val="22"/>
              </w:rPr>
              <w:t xml:space="preserve">Bandwidth </w:t>
            </w:r>
            <w:r>
              <w:rPr>
                <w:rFonts w:eastAsia="DengXian"/>
                <w:b/>
                <w:color w:val="000000"/>
                <w:sz w:val="22"/>
                <w:lang w:eastAsia="zh-CN"/>
              </w:rPr>
              <w:t>(kHz)</w:t>
            </w:r>
          </w:p>
        </w:tc>
      </w:tr>
      <w:tr w:rsidR="00E45365">
        <w:trPr>
          <w:trHeight w:val="437"/>
          <w:jc w:val="center"/>
        </w:trPr>
        <w:tc>
          <w:tcPr>
            <w:tcW w:w="1980" w:type="dxa"/>
            <w:vAlign w:val="bottom"/>
          </w:tcPr>
          <w:p w:rsidR="00E45365" w:rsidRDefault="006226FA">
            <w:pPr>
              <w:autoSpaceDN w:val="0"/>
              <w:snapToGrid w:val="0"/>
              <w:jc w:val="center"/>
              <w:textAlignment w:val="bottom"/>
              <w:rPr>
                <w:color w:val="000000"/>
                <w:sz w:val="22"/>
              </w:rPr>
            </w:pPr>
            <w:r>
              <w:rPr>
                <w:sz w:val="22"/>
              </w:rPr>
              <w:t>115</w:t>
            </w:r>
          </w:p>
        </w:tc>
        <w:tc>
          <w:tcPr>
            <w:tcW w:w="2958" w:type="dxa"/>
            <w:vAlign w:val="bottom"/>
          </w:tcPr>
          <w:p w:rsidR="00E45365" w:rsidRDefault="006226FA">
            <w:pPr>
              <w:autoSpaceDN w:val="0"/>
              <w:snapToGrid w:val="0"/>
              <w:jc w:val="center"/>
              <w:textAlignment w:val="bottom"/>
              <w:rPr>
                <w:color w:val="000000"/>
                <w:sz w:val="22"/>
              </w:rPr>
            </w:pPr>
            <w:r>
              <w:rPr>
                <w:sz w:val="22"/>
              </w:rPr>
              <w:t>AM</w:t>
            </w:r>
          </w:p>
        </w:tc>
        <w:tc>
          <w:tcPr>
            <w:tcW w:w="2069" w:type="dxa"/>
            <w:vAlign w:val="bottom"/>
          </w:tcPr>
          <w:p w:rsidR="00E45365" w:rsidRDefault="006226FA">
            <w:pPr>
              <w:autoSpaceDN w:val="0"/>
              <w:snapToGrid w:val="0"/>
              <w:jc w:val="center"/>
              <w:textAlignment w:val="bottom"/>
              <w:rPr>
                <w:color w:val="000000"/>
                <w:sz w:val="22"/>
              </w:rPr>
            </w:pPr>
            <w:r>
              <w:rPr>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sz w:val="22"/>
              </w:rPr>
              <w:t>142</w:t>
            </w:r>
          </w:p>
        </w:tc>
        <w:tc>
          <w:tcPr>
            <w:tcW w:w="2958" w:type="dxa"/>
            <w:vAlign w:val="bottom"/>
          </w:tcPr>
          <w:p w:rsidR="00E45365" w:rsidRDefault="006226FA">
            <w:pPr>
              <w:autoSpaceDN w:val="0"/>
              <w:snapToGrid w:val="0"/>
              <w:jc w:val="center"/>
              <w:textAlignment w:val="bottom"/>
              <w:rPr>
                <w:color w:val="000000"/>
                <w:sz w:val="22"/>
              </w:rPr>
            </w:pPr>
            <w:r>
              <w:rPr>
                <w:sz w:val="22"/>
              </w:rPr>
              <w:t>FM</w:t>
            </w:r>
          </w:p>
        </w:tc>
        <w:tc>
          <w:tcPr>
            <w:tcW w:w="2069" w:type="dxa"/>
            <w:vAlign w:val="bottom"/>
          </w:tcPr>
          <w:p w:rsidR="00E45365" w:rsidRDefault="006226FA">
            <w:pPr>
              <w:autoSpaceDN w:val="0"/>
              <w:snapToGrid w:val="0"/>
              <w:jc w:val="center"/>
              <w:textAlignment w:val="bottom"/>
              <w:rPr>
                <w:color w:val="000000"/>
                <w:sz w:val="22"/>
              </w:rPr>
            </w:pPr>
            <w:r>
              <w:rPr>
                <w:sz w:val="22"/>
              </w:rPr>
              <w:t>12.5</w:t>
            </w:r>
          </w:p>
        </w:tc>
      </w:tr>
      <w:tr w:rsidR="00E45365">
        <w:trPr>
          <w:trHeight w:val="456"/>
          <w:jc w:val="center"/>
        </w:trPr>
        <w:tc>
          <w:tcPr>
            <w:tcW w:w="1980" w:type="dxa"/>
            <w:vAlign w:val="bottom"/>
          </w:tcPr>
          <w:p w:rsidR="00E45365" w:rsidRDefault="006226FA">
            <w:pPr>
              <w:autoSpaceDN w:val="0"/>
              <w:snapToGrid w:val="0"/>
              <w:jc w:val="center"/>
              <w:textAlignment w:val="bottom"/>
              <w:rPr>
                <w:color w:val="000000"/>
                <w:sz w:val="22"/>
              </w:rPr>
            </w:pPr>
            <w:r>
              <w:rPr>
                <w:sz w:val="22"/>
              </w:rPr>
              <w:t>148</w:t>
            </w:r>
          </w:p>
        </w:tc>
        <w:tc>
          <w:tcPr>
            <w:tcW w:w="2958" w:type="dxa"/>
            <w:vAlign w:val="bottom"/>
          </w:tcPr>
          <w:p w:rsidR="00E45365" w:rsidRDefault="006226FA">
            <w:pPr>
              <w:autoSpaceDN w:val="0"/>
              <w:snapToGrid w:val="0"/>
              <w:jc w:val="center"/>
              <w:textAlignment w:val="bottom"/>
              <w:rPr>
                <w:color w:val="000000"/>
                <w:sz w:val="22"/>
              </w:rPr>
            </w:pPr>
            <w:r>
              <w:rPr>
                <w:sz w:val="22"/>
              </w:rPr>
              <w:t>QPSK</w:t>
            </w:r>
          </w:p>
        </w:tc>
        <w:tc>
          <w:tcPr>
            <w:tcW w:w="2069" w:type="dxa"/>
            <w:vAlign w:val="bottom"/>
          </w:tcPr>
          <w:p w:rsidR="00E45365" w:rsidRDefault="006226FA">
            <w:pPr>
              <w:autoSpaceDN w:val="0"/>
              <w:snapToGrid w:val="0"/>
              <w:jc w:val="center"/>
              <w:textAlignment w:val="bottom"/>
              <w:rPr>
                <w:color w:val="000000"/>
                <w:sz w:val="22"/>
              </w:rPr>
            </w:pPr>
            <w:r>
              <w:rPr>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148</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100</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221.5</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FSK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100</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320.5</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449.</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FM</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449.</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449.</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1250</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575.5</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965</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MSK/GSM</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200</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965</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1300</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QPSK</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25</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1700</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MSK/GSM</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200</w:t>
            </w:r>
          </w:p>
        </w:tc>
      </w:tr>
      <w:tr w:rsidR="00E45365">
        <w:trPr>
          <w:trHeight w:val="422"/>
          <w:jc w:val="center"/>
        </w:trPr>
        <w:tc>
          <w:tcPr>
            <w:tcW w:w="1980" w:type="dxa"/>
            <w:vAlign w:val="bottom"/>
          </w:tcPr>
          <w:p w:rsidR="00E45365" w:rsidRDefault="006226FA">
            <w:pPr>
              <w:autoSpaceDN w:val="0"/>
              <w:snapToGrid w:val="0"/>
              <w:jc w:val="center"/>
              <w:textAlignment w:val="bottom"/>
              <w:rPr>
                <w:color w:val="000000"/>
                <w:sz w:val="22"/>
              </w:rPr>
            </w:pPr>
            <w:r>
              <w:rPr>
                <w:color w:val="000000"/>
                <w:sz w:val="22"/>
              </w:rPr>
              <w:t>2600</w:t>
            </w:r>
          </w:p>
        </w:tc>
        <w:tc>
          <w:tcPr>
            <w:tcW w:w="2958" w:type="dxa"/>
            <w:vAlign w:val="bottom"/>
          </w:tcPr>
          <w:p w:rsidR="00E45365" w:rsidRDefault="006226FA">
            <w:pPr>
              <w:autoSpaceDN w:val="0"/>
              <w:snapToGrid w:val="0"/>
              <w:jc w:val="center"/>
              <w:textAlignment w:val="bottom"/>
              <w:rPr>
                <w:color w:val="000000"/>
                <w:sz w:val="22"/>
              </w:rPr>
            </w:pPr>
            <w:r>
              <w:rPr>
                <w:color w:val="000000"/>
                <w:sz w:val="22"/>
              </w:rPr>
              <w:t>QAM</w:t>
            </w:r>
          </w:p>
        </w:tc>
        <w:tc>
          <w:tcPr>
            <w:tcW w:w="2069" w:type="dxa"/>
            <w:vAlign w:val="bottom"/>
          </w:tcPr>
          <w:p w:rsidR="00E45365" w:rsidRDefault="006226FA">
            <w:pPr>
              <w:autoSpaceDN w:val="0"/>
              <w:snapToGrid w:val="0"/>
              <w:jc w:val="center"/>
              <w:textAlignment w:val="bottom"/>
              <w:rPr>
                <w:color w:val="000000"/>
                <w:sz w:val="22"/>
              </w:rPr>
            </w:pPr>
            <w:r>
              <w:rPr>
                <w:color w:val="000000"/>
                <w:sz w:val="22"/>
              </w:rPr>
              <w:t>1250</w:t>
            </w:r>
          </w:p>
        </w:tc>
      </w:tr>
    </w:tbl>
    <w:p w:rsidR="00E45365" w:rsidRDefault="00E45365">
      <w:pPr>
        <w:tabs>
          <w:tab w:val="left" w:pos="1830"/>
        </w:tabs>
        <w:snapToGrid w:val="0"/>
        <w:jc w:val="center"/>
        <w:rPr>
          <w:rFonts w:eastAsia="SimSun"/>
          <w:lang w:eastAsia="zh-CN"/>
        </w:rPr>
      </w:pPr>
    </w:p>
    <w:p w:rsidR="00E45365" w:rsidRDefault="006226FA">
      <w:pPr>
        <w:tabs>
          <w:tab w:val="left" w:pos="1830"/>
        </w:tabs>
        <w:snapToGrid w:val="0"/>
        <w:jc w:val="center"/>
        <w:rPr>
          <w:rFonts w:eastAsia="SimSun"/>
          <w:color w:val="000000"/>
          <w:lang w:eastAsia="zh-CN"/>
        </w:rPr>
      </w:pPr>
      <w:r>
        <w:rPr>
          <w:rFonts w:eastAsia="SimSun"/>
          <w:lang w:eastAsia="zh-CN"/>
        </w:rPr>
        <w:t>Table</w:t>
      </w:r>
      <w:r>
        <w:rPr>
          <w:rFonts w:eastAsia="Times New Roman"/>
          <w:lang w:eastAsia="zh-CN"/>
        </w:rPr>
        <w:t xml:space="preserve"> </w:t>
      </w:r>
      <w:r>
        <w:rPr>
          <w:rFonts w:eastAsia="SimSun"/>
          <w:lang w:eastAsia="zh-CN"/>
        </w:rPr>
        <w:t>7</w:t>
      </w:r>
      <w:r>
        <w:rPr>
          <w:rFonts w:eastAsia="Times New Roman"/>
          <w:lang w:eastAsia="zh-CN"/>
        </w:rPr>
        <w:t xml:space="preserve">: the statistic </w:t>
      </w:r>
      <w:r>
        <w:rPr>
          <w:rFonts w:eastAsia="SimSun"/>
          <w:lang w:eastAsia="zh-CN"/>
        </w:rPr>
        <w:t>result of localization test</w:t>
      </w:r>
    </w:p>
    <w:tbl>
      <w:tblPr>
        <w:tblW w:w="8379" w:type="dxa"/>
        <w:jc w:val="center"/>
        <w:tblLayout w:type="fixed"/>
        <w:tblLook w:val="04A0" w:firstRow="1" w:lastRow="0" w:firstColumn="1" w:lastColumn="0" w:noHBand="0" w:noVBand="1"/>
      </w:tblPr>
      <w:tblGrid>
        <w:gridCol w:w="1995"/>
        <w:gridCol w:w="1440"/>
        <w:gridCol w:w="1440"/>
        <w:gridCol w:w="2086"/>
        <w:gridCol w:w="1418"/>
      </w:tblGrid>
      <w:tr w:rsidR="00E45365">
        <w:trPr>
          <w:trHeight w:val="360"/>
          <w:jc w:val="center"/>
        </w:trPr>
        <w:tc>
          <w:tcPr>
            <w:tcW w:w="1995" w:type="dxa"/>
            <w:tcBorders>
              <w:top w:val="single" w:sz="12" w:space="0" w:color="auto"/>
              <w:left w:val="single" w:sz="12" w:space="0" w:color="auto"/>
              <w:bottom w:val="single" w:sz="4" w:space="0" w:color="auto"/>
              <w:right w:val="single" w:sz="4" w:space="0" w:color="auto"/>
            </w:tcBorders>
            <w:shd w:val="clear" w:color="000000" w:fill="auto"/>
            <w:vAlign w:val="center"/>
          </w:tcPr>
          <w:p w:rsidR="00E45365" w:rsidRPr="00064163" w:rsidRDefault="006226FA">
            <w:pPr>
              <w:snapToGrid w:val="0"/>
              <w:jc w:val="center"/>
              <w:textAlignment w:val="bottom"/>
              <w:rPr>
                <w:b/>
                <w:color w:val="000000"/>
                <w:sz w:val="22"/>
              </w:rPr>
            </w:pPr>
            <w:r w:rsidRPr="00064163">
              <w:rPr>
                <w:rFonts w:eastAsia="SimSun"/>
                <w:b/>
                <w:color w:val="000000"/>
                <w:sz w:val="22"/>
                <w:lang w:eastAsia="zh-CN"/>
              </w:rPr>
              <w:t>Deviation range</w:t>
            </w:r>
          </w:p>
        </w:tc>
        <w:tc>
          <w:tcPr>
            <w:tcW w:w="1440" w:type="dxa"/>
            <w:tcBorders>
              <w:top w:val="single" w:sz="12" w:space="0" w:color="auto"/>
              <w:left w:val="nil"/>
              <w:bottom w:val="single" w:sz="4" w:space="0" w:color="auto"/>
              <w:right w:val="single" w:sz="4" w:space="0" w:color="auto"/>
            </w:tcBorders>
            <w:shd w:val="clear" w:color="000000" w:fill="auto"/>
            <w:vAlign w:val="center"/>
          </w:tcPr>
          <w:p w:rsidR="00E45365" w:rsidRPr="00064163" w:rsidRDefault="006226FA">
            <w:pPr>
              <w:snapToGrid w:val="0"/>
              <w:jc w:val="center"/>
              <w:textAlignment w:val="bottom"/>
              <w:rPr>
                <w:b/>
                <w:color w:val="000000"/>
                <w:sz w:val="22"/>
              </w:rPr>
            </w:pPr>
            <w:r w:rsidRPr="00064163">
              <w:rPr>
                <w:rFonts w:eastAsia="SimSun"/>
                <w:b/>
                <w:color w:val="000000"/>
                <w:sz w:val="22"/>
                <w:lang w:eastAsia="zh-CN"/>
              </w:rPr>
              <w:t>Samples</w:t>
            </w:r>
          </w:p>
        </w:tc>
        <w:tc>
          <w:tcPr>
            <w:tcW w:w="1440" w:type="dxa"/>
            <w:tcBorders>
              <w:top w:val="single" w:sz="12" w:space="0" w:color="auto"/>
              <w:left w:val="nil"/>
              <w:bottom w:val="single" w:sz="4" w:space="0" w:color="auto"/>
              <w:right w:val="single" w:sz="4" w:space="0" w:color="auto"/>
            </w:tcBorders>
            <w:shd w:val="clear" w:color="000000" w:fill="auto"/>
            <w:vAlign w:val="center"/>
          </w:tcPr>
          <w:p w:rsidR="00E45365" w:rsidRPr="00064163" w:rsidRDefault="006226FA">
            <w:pPr>
              <w:snapToGrid w:val="0"/>
              <w:jc w:val="center"/>
              <w:textAlignment w:val="bottom"/>
              <w:rPr>
                <w:b/>
                <w:color w:val="000000"/>
                <w:sz w:val="22"/>
              </w:rPr>
            </w:pPr>
            <w:r w:rsidRPr="00064163">
              <w:rPr>
                <w:b/>
                <w:color w:val="000000"/>
                <w:sz w:val="22"/>
              </w:rPr>
              <w:t>Ratio</w:t>
            </w:r>
          </w:p>
        </w:tc>
        <w:tc>
          <w:tcPr>
            <w:tcW w:w="2086" w:type="dxa"/>
            <w:tcBorders>
              <w:top w:val="single" w:sz="12" w:space="0" w:color="auto"/>
              <w:left w:val="nil"/>
              <w:bottom w:val="single" w:sz="4" w:space="0" w:color="auto"/>
              <w:right w:val="single" w:sz="4" w:space="0" w:color="auto"/>
            </w:tcBorders>
            <w:shd w:val="clear" w:color="000000" w:fill="auto"/>
            <w:vAlign w:val="center"/>
          </w:tcPr>
          <w:p w:rsidR="00E45365" w:rsidRPr="00064163" w:rsidRDefault="006226FA">
            <w:pPr>
              <w:snapToGrid w:val="0"/>
              <w:jc w:val="center"/>
              <w:textAlignment w:val="bottom"/>
              <w:rPr>
                <w:b/>
                <w:color w:val="000000"/>
                <w:sz w:val="22"/>
              </w:rPr>
            </w:pPr>
            <w:r w:rsidRPr="00064163">
              <w:rPr>
                <w:b/>
                <w:color w:val="000000"/>
                <w:sz w:val="22"/>
                <w:lang w:eastAsia="zh-CN"/>
              </w:rPr>
              <w:t>Accumulated</w:t>
            </w:r>
            <w:r w:rsidRPr="00064163">
              <w:rPr>
                <w:rFonts w:eastAsia="SimSun"/>
                <w:b/>
                <w:color w:val="000000"/>
                <w:sz w:val="22"/>
                <w:lang w:eastAsia="zh-CN"/>
              </w:rPr>
              <w:t xml:space="preserve"> Samples</w:t>
            </w:r>
          </w:p>
        </w:tc>
        <w:tc>
          <w:tcPr>
            <w:tcW w:w="1418" w:type="dxa"/>
            <w:tcBorders>
              <w:top w:val="single" w:sz="12" w:space="0" w:color="auto"/>
              <w:left w:val="nil"/>
              <w:bottom w:val="single" w:sz="4" w:space="0" w:color="auto"/>
              <w:right w:val="single" w:sz="12" w:space="0" w:color="auto"/>
            </w:tcBorders>
            <w:shd w:val="clear" w:color="000000" w:fill="auto"/>
            <w:vAlign w:val="center"/>
          </w:tcPr>
          <w:p w:rsidR="00E45365" w:rsidRPr="00064163" w:rsidRDefault="006226FA">
            <w:pPr>
              <w:snapToGrid w:val="0"/>
              <w:jc w:val="center"/>
              <w:textAlignment w:val="bottom"/>
              <w:rPr>
                <w:b/>
                <w:color w:val="000000"/>
                <w:sz w:val="22"/>
              </w:rPr>
            </w:pPr>
            <w:r w:rsidRPr="00064163">
              <w:rPr>
                <w:b/>
                <w:color w:val="000000"/>
                <w:sz w:val="22"/>
                <w:lang w:eastAsia="zh-CN"/>
              </w:rPr>
              <w:t>Accumulated</w:t>
            </w:r>
            <w:r w:rsidRPr="00064163">
              <w:rPr>
                <w:b/>
                <w:color w:val="000000"/>
                <w:sz w:val="22"/>
              </w:rPr>
              <w:t xml:space="preserve"> Ratio</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rFonts w:eastAsia="SimSun"/>
                <w:color w:val="000000"/>
                <w:sz w:val="22"/>
                <w:lang w:eastAsia="zh-CN"/>
              </w:rPr>
            </w:pPr>
            <w:r>
              <w:rPr>
                <w:color w:val="000000"/>
                <w:sz w:val="22"/>
              </w:rPr>
              <w:t>≤50</w:t>
            </w:r>
            <w:r>
              <w:rPr>
                <w:rFonts w:eastAsia="SimSun"/>
                <w:color w:val="000000"/>
                <w:sz w:val="22"/>
                <w:lang w:eastAsia="zh-CN"/>
              </w:rPr>
              <w:t>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24</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6.0%</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24</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6.0%</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50</w:t>
            </w:r>
            <w:r>
              <w:rPr>
                <w:rFonts w:eastAsia="SimSun"/>
                <w:color w:val="000000"/>
                <w:sz w:val="22"/>
                <w:lang w:eastAsia="zh-CN"/>
              </w:rPr>
              <w:t xml:space="preserve"> m -</w:t>
            </w:r>
            <w:r>
              <w:rPr>
                <w:color w:val="000000"/>
                <w:sz w:val="22"/>
              </w:rPr>
              <w:t>100</w:t>
            </w:r>
            <w:r>
              <w:rPr>
                <w:rFonts w:eastAsia="SimSun"/>
                <w:color w:val="000000"/>
                <w:sz w:val="22"/>
                <w:lang w:eastAsia="zh-CN"/>
              </w:rPr>
              <w:t xml:space="preserve"> 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76</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18.9%</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100</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24.9%</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100</w:t>
            </w:r>
            <w:r>
              <w:rPr>
                <w:rFonts w:eastAsia="SimSun"/>
                <w:color w:val="000000"/>
                <w:sz w:val="22"/>
                <w:lang w:eastAsia="zh-CN"/>
              </w:rPr>
              <w:t xml:space="preserve"> m -</w:t>
            </w:r>
            <w:r>
              <w:rPr>
                <w:color w:val="000000"/>
                <w:sz w:val="22"/>
              </w:rPr>
              <w:t>200</w:t>
            </w:r>
            <w:r>
              <w:rPr>
                <w:rFonts w:eastAsia="SimSun"/>
                <w:color w:val="000000"/>
                <w:sz w:val="22"/>
                <w:lang w:eastAsia="zh-CN"/>
              </w:rPr>
              <w:t xml:space="preserve"> 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144</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35.8%</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244</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60.7%</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200</w:t>
            </w:r>
            <w:r>
              <w:rPr>
                <w:rFonts w:eastAsia="SimSun"/>
                <w:color w:val="000000"/>
                <w:sz w:val="22"/>
                <w:lang w:eastAsia="zh-CN"/>
              </w:rPr>
              <w:t xml:space="preserve"> m -</w:t>
            </w:r>
            <w:r>
              <w:rPr>
                <w:color w:val="000000"/>
                <w:sz w:val="22"/>
              </w:rPr>
              <w:t>300</w:t>
            </w:r>
            <w:r>
              <w:rPr>
                <w:rFonts w:eastAsia="SimSun"/>
                <w:color w:val="000000"/>
                <w:sz w:val="22"/>
                <w:lang w:eastAsia="zh-CN"/>
              </w:rPr>
              <w:t xml:space="preserve"> 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87</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21.6%</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331</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82.3%</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300</w:t>
            </w:r>
            <w:r>
              <w:rPr>
                <w:rFonts w:eastAsia="SimSun"/>
                <w:color w:val="000000"/>
                <w:sz w:val="22"/>
                <w:lang w:eastAsia="zh-CN"/>
              </w:rPr>
              <w:t xml:space="preserve"> m -</w:t>
            </w:r>
            <w:r>
              <w:rPr>
                <w:color w:val="000000"/>
                <w:sz w:val="22"/>
              </w:rPr>
              <w:t>400</w:t>
            </w:r>
            <w:r>
              <w:rPr>
                <w:rFonts w:eastAsia="SimSun"/>
                <w:color w:val="000000"/>
                <w:sz w:val="22"/>
                <w:lang w:eastAsia="zh-CN"/>
              </w:rPr>
              <w:t xml:space="preserve"> 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33</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8.2%</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364</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90.5%</w:t>
            </w:r>
          </w:p>
        </w:tc>
      </w:tr>
      <w:tr w:rsidR="00E45365">
        <w:trPr>
          <w:trHeight w:val="330"/>
          <w:jc w:val="center"/>
        </w:trPr>
        <w:tc>
          <w:tcPr>
            <w:tcW w:w="1995" w:type="dxa"/>
            <w:tcBorders>
              <w:top w:val="nil"/>
              <w:left w:val="single" w:sz="12" w:space="0" w:color="auto"/>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400</w:t>
            </w:r>
            <w:r>
              <w:rPr>
                <w:rFonts w:eastAsia="SimSun"/>
                <w:color w:val="000000"/>
                <w:sz w:val="22"/>
                <w:lang w:eastAsia="zh-CN"/>
              </w:rPr>
              <w:t xml:space="preserve"> m -</w:t>
            </w:r>
            <w:r>
              <w:rPr>
                <w:color w:val="000000"/>
                <w:sz w:val="22"/>
              </w:rPr>
              <w:t>500</w:t>
            </w:r>
            <w:r>
              <w:rPr>
                <w:rFonts w:eastAsia="SimSun"/>
                <w:color w:val="000000"/>
                <w:sz w:val="22"/>
                <w:lang w:eastAsia="zh-CN"/>
              </w:rPr>
              <w:t xml:space="preserve"> m</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17</w:t>
            </w:r>
          </w:p>
        </w:tc>
        <w:tc>
          <w:tcPr>
            <w:tcW w:w="1440"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4.2%</w:t>
            </w:r>
          </w:p>
        </w:tc>
        <w:tc>
          <w:tcPr>
            <w:tcW w:w="2086" w:type="dxa"/>
            <w:tcBorders>
              <w:top w:val="nil"/>
              <w:left w:val="nil"/>
              <w:bottom w:val="single" w:sz="4"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381</w:t>
            </w:r>
          </w:p>
        </w:tc>
        <w:tc>
          <w:tcPr>
            <w:tcW w:w="1418" w:type="dxa"/>
            <w:tcBorders>
              <w:top w:val="nil"/>
              <w:left w:val="nil"/>
              <w:bottom w:val="single" w:sz="4"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94.8%</w:t>
            </w:r>
          </w:p>
        </w:tc>
      </w:tr>
      <w:tr w:rsidR="00E45365">
        <w:trPr>
          <w:trHeight w:val="345"/>
          <w:jc w:val="center"/>
        </w:trPr>
        <w:tc>
          <w:tcPr>
            <w:tcW w:w="1995" w:type="dxa"/>
            <w:tcBorders>
              <w:top w:val="nil"/>
              <w:left w:val="single" w:sz="12" w:space="0" w:color="auto"/>
              <w:bottom w:val="single" w:sz="12"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&gt;500</w:t>
            </w:r>
            <w:r>
              <w:rPr>
                <w:rFonts w:eastAsia="SimSun"/>
                <w:color w:val="000000"/>
                <w:sz w:val="22"/>
                <w:lang w:eastAsia="zh-CN"/>
              </w:rPr>
              <w:t xml:space="preserve"> m</w:t>
            </w:r>
          </w:p>
        </w:tc>
        <w:tc>
          <w:tcPr>
            <w:tcW w:w="1440" w:type="dxa"/>
            <w:tcBorders>
              <w:top w:val="nil"/>
              <w:left w:val="nil"/>
              <w:bottom w:val="single" w:sz="12"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21</w:t>
            </w:r>
          </w:p>
        </w:tc>
        <w:tc>
          <w:tcPr>
            <w:tcW w:w="1440" w:type="dxa"/>
            <w:tcBorders>
              <w:top w:val="nil"/>
              <w:left w:val="nil"/>
              <w:bottom w:val="single" w:sz="12"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5.2%</w:t>
            </w:r>
          </w:p>
        </w:tc>
        <w:tc>
          <w:tcPr>
            <w:tcW w:w="2086" w:type="dxa"/>
            <w:tcBorders>
              <w:top w:val="nil"/>
              <w:left w:val="nil"/>
              <w:bottom w:val="single" w:sz="12" w:space="0" w:color="auto"/>
              <w:right w:val="single" w:sz="4" w:space="0" w:color="auto"/>
            </w:tcBorders>
            <w:vAlign w:val="center"/>
          </w:tcPr>
          <w:p w:rsidR="00E45365" w:rsidRDefault="006226FA">
            <w:pPr>
              <w:snapToGrid w:val="0"/>
              <w:jc w:val="center"/>
              <w:textAlignment w:val="bottom"/>
              <w:rPr>
                <w:color w:val="000000"/>
                <w:sz w:val="22"/>
              </w:rPr>
            </w:pPr>
            <w:r>
              <w:rPr>
                <w:color w:val="000000"/>
                <w:sz w:val="22"/>
              </w:rPr>
              <w:t>402</w:t>
            </w:r>
          </w:p>
        </w:tc>
        <w:tc>
          <w:tcPr>
            <w:tcW w:w="1418" w:type="dxa"/>
            <w:tcBorders>
              <w:top w:val="nil"/>
              <w:left w:val="nil"/>
              <w:bottom w:val="single" w:sz="12" w:space="0" w:color="auto"/>
              <w:right w:val="single" w:sz="12" w:space="0" w:color="auto"/>
            </w:tcBorders>
            <w:vAlign w:val="center"/>
          </w:tcPr>
          <w:p w:rsidR="00E45365" w:rsidRDefault="006226FA">
            <w:pPr>
              <w:snapToGrid w:val="0"/>
              <w:jc w:val="center"/>
              <w:textAlignment w:val="bottom"/>
              <w:rPr>
                <w:color w:val="000000"/>
                <w:sz w:val="22"/>
              </w:rPr>
            </w:pPr>
            <w:r>
              <w:rPr>
                <w:color w:val="000000"/>
                <w:sz w:val="22"/>
              </w:rPr>
              <w:t>100.0%</w:t>
            </w:r>
          </w:p>
        </w:tc>
      </w:tr>
    </w:tbl>
    <w:p w:rsidR="00E45365" w:rsidRDefault="00E45365">
      <w:pPr>
        <w:pStyle w:val="1"/>
        <w:ind w:left="360" w:firstLineChars="0" w:firstLine="0"/>
      </w:pPr>
    </w:p>
    <w:p w:rsidR="00E45365" w:rsidRDefault="006226FA" w:rsidP="00CA4652">
      <w:pPr>
        <w:snapToGrid w:val="0"/>
        <w:jc w:val="both"/>
        <w:rPr>
          <w:rFonts w:eastAsia="SimSun"/>
          <w:lang w:eastAsia="zh-CN"/>
        </w:rPr>
      </w:pPr>
      <w:r>
        <w:t>Another test had been performed in these test points to find out the minimum transmitting power of emissions which could be located by the TDOA network. The result was shown in Table 8 and Table 9.</w:t>
      </w:r>
    </w:p>
    <w:p w:rsidR="00E45365" w:rsidRDefault="00E45365">
      <w:pPr>
        <w:pStyle w:val="1"/>
        <w:ind w:left="360" w:firstLineChars="0" w:firstLine="0"/>
        <w:rPr>
          <w:lang w:eastAsia="zh-CN"/>
        </w:rPr>
      </w:pPr>
    </w:p>
    <w:p w:rsidR="00CA4652" w:rsidRDefault="00CA4652">
      <w:pPr>
        <w:pStyle w:val="1"/>
        <w:ind w:left="360" w:firstLineChars="0" w:firstLine="0"/>
        <w:rPr>
          <w:lang w:eastAsia="zh-CN"/>
        </w:rPr>
      </w:pPr>
    </w:p>
    <w:p w:rsidR="00CA4652" w:rsidRDefault="00CA4652">
      <w:pPr>
        <w:pStyle w:val="1"/>
        <w:ind w:left="360" w:firstLineChars="0" w:firstLine="0"/>
        <w:rPr>
          <w:lang w:eastAsia="zh-CN"/>
        </w:rPr>
      </w:pPr>
    </w:p>
    <w:p w:rsidR="00CA4652" w:rsidRDefault="00CA4652">
      <w:pPr>
        <w:pStyle w:val="1"/>
        <w:ind w:left="360" w:firstLineChars="0" w:firstLine="0"/>
        <w:rPr>
          <w:lang w:eastAsia="zh-CN"/>
        </w:rPr>
      </w:pPr>
    </w:p>
    <w:p w:rsidR="00CA4652" w:rsidRDefault="00CA4652">
      <w:pPr>
        <w:pStyle w:val="1"/>
        <w:ind w:left="360" w:firstLineChars="0" w:firstLine="0"/>
        <w:rPr>
          <w:lang w:eastAsia="zh-CN"/>
        </w:rPr>
      </w:pPr>
    </w:p>
    <w:p w:rsidR="00CA4652" w:rsidRDefault="00CA4652">
      <w:pPr>
        <w:pStyle w:val="1"/>
        <w:ind w:left="360" w:firstLineChars="0" w:firstLine="0"/>
        <w:rPr>
          <w:lang w:eastAsia="zh-CN"/>
        </w:rPr>
      </w:pPr>
    </w:p>
    <w:p w:rsidR="00E45365" w:rsidRDefault="006226FA" w:rsidP="00064163">
      <w:pPr>
        <w:pStyle w:val="1"/>
        <w:ind w:left="360" w:firstLineChars="0" w:firstLine="0"/>
        <w:jc w:val="center"/>
        <w:rPr>
          <w:lang w:eastAsia="zh-CN"/>
        </w:rPr>
      </w:pPr>
      <w:r>
        <w:rPr>
          <w:lang w:eastAsia="zh-CN"/>
        </w:rPr>
        <w:lastRenderedPageBreak/>
        <w:t>Table 8 Locating results in terms of deviation range</w:t>
      </w:r>
    </w:p>
    <w:tbl>
      <w:tblPr>
        <w:tblW w:w="8237" w:type="dxa"/>
        <w:jc w:val="center"/>
        <w:tblLayout w:type="fixed"/>
        <w:tblLook w:val="04A0" w:firstRow="1" w:lastRow="0" w:firstColumn="1" w:lastColumn="0" w:noHBand="0" w:noVBand="1"/>
      </w:tblPr>
      <w:tblGrid>
        <w:gridCol w:w="1815"/>
        <w:gridCol w:w="1602"/>
        <w:gridCol w:w="2410"/>
        <w:gridCol w:w="1276"/>
        <w:gridCol w:w="1134"/>
      </w:tblGrid>
      <w:tr w:rsidR="00E45365">
        <w:trPr>
          <w:trHeight w:val="360"/>
          <w:jc w:val="center"/>
        </w:trPr>
        <w:tc>
          <w:tcPr>
            <w:tcW w:w="1815" w:type="dxa"/>
            <w:tcBorders>
              <w:top w:val="single" w:sz="12" w:space="0" w:color="auto"/>
              <w:left w:val="single" w:sz="12" w:space="0" w:color="auto"/>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Deviation range</w:t>
            </w:r>
          </w:p>
        </w:tc>
        <w:tc>
          <w:tcPr>
            <w:tcW w:w="1602"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Total samples</w:t>
            </w:r>
          </w:p>
        </w:tc>
        <w:tc>
          <w:tcPr>
            <w:tcW w:w="2410"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Transmitting power</w:t>
            </w:r>
          </w:p>
        </w:tc>
        <w:tc>
          <w:tcPr>
            <w:tcW w:w="1276"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Samples</w:t>
            </w:r>
          </w:p>
        </w:tc>
        <w:tc>
          <w:tcPr>
            <w:tcW w:w="1134" w:type="dxa"/>
            <w:tcBorders>
              <w:top w:val="single" w:sz="12" w:space="0" w:color="auto"/>
              <w:left w:val="nil"/>
              <w:bottom w:val="single" w:sz="4" w:space="0" w:color="auto"/>
              <w:right w:val="single" w:sz="12"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Ratio</w:t>
            </w:r>
          </w:p>
        </w:tc>
      </w:tr>
      <w:tr w:rsidR="00E45365">
        <w:trPr>
          <w:trHeight w:val="330"/>
          <w:jc w:val="center"/>
        </w:trPr>
        <w:tc>
          <w:tcPr>
            <w:tcW w:w="181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≤300m</w:t>
            </w:r>
          </w:p>
        </w:tc>
        <w:tc>
          <w:tcPr>
            <w:tcW w:w="1602"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123(74.5%)</w:t>
            </w: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69</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56.1%</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1mW-10mW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37</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30.1%</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10mW-100mW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16</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13.0%</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100mW-1000mW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0.8%</w:t>
            </w:r>
          </w:p>
        </w:tc>
      </w:tr>
      <w:tr w:rsidR="00E45365">
        <w:trPr>
          <w:trHeight w:val="330"/>
          <w:jc w:val="center"/>
        </w:trPr>
        <w:tc>
          <w:tcPr>
            <w:tcW w:w="181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300m-400m</w:t>
            </w:r>
          </w:p>
        </w:tc>
        <w:tc>
          <w:tcPr>
            <w:tcW w:w="1602"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26(15.8%)</w:t>
            </w: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26.9%</w:t>
            </w:r>
          </w:p>
        </w:tc>
      </w:tr>
      <w:tr w:rsidR="00E45365">
        <w:trPr>
          <w:trHeight w:val="27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1mW-10mW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9</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34.6%</w:t>
            </w:r>
          </w:p>
        </w:tc>
      </w:tr>
      <w:tr w:rsidR="00E45365">
        <w:trPr>
          <w:trHeight w:val="285"/>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10mW-100mW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23.1%</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100mW-1000mW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11.5%</w:t>
            </w:r>
          </w:p>
        </w:tc>
      </w:tr>
      <w:tr w:rsidR="00E45365">
        <w:trPr>
          <w:trHeight w:val="330"/>
          <w:jc w:val="center"/>
        </w:trPr>
        <w:tc>
          <w:tcPr>
            <w:tcW w:w="181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400m-500m</w:t>
            </w:r>
          </w:p>
        </w:tc>
        <w:tc>
          <w:tcPr>
            <w:tcW w:w="1602"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9(5.5%)</w:t>
            </w: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1mW-10mW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33.3%</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10mW-100mW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66.7%</w:t>
            </w:r>
          </w:p>
        </w:tc>
      </w:tr>
      <w:tr w:rsidR="00E45365">
        <w:trPr>
          <w:trHeight w:val="330"/>
          <w:jc w:val="center"/>
        </w:trPr>
        <w:tc>
          <w:tcPr>
            <w:tcW w:w="181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100mW-1000mW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r w:rsidR="00E45365">
        <w:trPr>
          <w:trHeight w:val="330"/>
          <w:jc w:val="center"/>
        </w:trPr>
        <w:tc>
          <w:tcPr>
            <w:tcW w:w="1815" w:type="dxa"/>
            <w:vMerge w:val="restart"/>
            <w:tcBorders>
              <w:top w:val="nil"/>
              <w:left w:val="single" w:sz="12" w:space="0" w:color="auto"/>
              <w:bottom w:val="single" w:sz="12" w:space="0" w:color="000000"/>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&gt;500m</w:t>
            </w:r>
          </w:p>
        </w:tc>
        <w:tc>
          <w:tcPr>
            <w:tcW w:w="1602" w:type="dxa"/>
            <w:vMerge w:val="restart"/>
            <w:tcBorders>
              <w:top w:val="nil"/>
              <w:left w:val="single" w:sz="4" w:space="0" w:color="auto"/>
              <w:bottom w:val="single" w:sz="12" w:space="0" w:color="000000"/>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7(4.2%)</w:t>
            </w: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14.3%</w:t>
            </w:r>
          </w:p>
        </w:tc>
      </w:tr>
      <w:tr w:rsidR="00E45365">
        <w:trPr>
          <w:trHeight w:val="330"/>
          <w:jc w:val="center"/>
        </w:trPr>
        <w:tc>
          <w:tcPr>
            <w:tcW w:w="181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1mW-10mW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42.9%</w:t>
            </w:r>
          </w:p>
        </w:tc>
      </w:tr>
      <w:tr w:rsidR="00E45365">
        <w:trPr>
          <w:trHeight w:val="330"/>
          <w:jc w:val="center"/>
        </w:trPr>
        <w:tc>
          <w:tcPr>
            <w:tcW w:w="181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10mW-100mW </w:t>
            </w:r>
          </w:p>
        </w:tc>
        <w:tc>
          <w:tcPr>
            <w:tcW w:w="127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1134"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42.9%</w:t>
            </w:r>
          </w:p>
        </w:tc>
      </w:tr>
      <w:tr w:rsidR="00E45365">
        <w:trPr>
          <w:trHeight w:val="345"/>
          <w:jc w:val="center"/>
        </w:trPr>
        <w:tc>
          <w:tcPr>
            <w:tcW w:w="181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02"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410"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100mW-1000mW </w:t>
            </w:r>
          </w:p>
        </w:tc>
        <w:tc>
          <w:tcPr>
            <w:tcW w:w="1276"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1134" w:type="dxa"/>
            <w:tcBorders>
              <w:top w:val="nil"/>
              <w:left w:val="nil"/>
              <w:bottom w:val="single" w:sz="12"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bl>
    <w:p w:rsidR="00E45365" w:rsidRDefault="00E45365">
      <w:pPr>
        <w:pStyle w:val="1"/>
        <w:snapToGrid w:val="0"/>
        <w:ind w:left="720" w:firstLineChars="0" w:firstLine="0"/>
        <w:rPr>
          <w:rFonts w:eastAsia="SimSun"/>
          <w:lang w:eastAsia="zh-CN"/>
        </w:rPr>
      </w:pPr>
    </w:p>
    <w:p w:rsidR="00E45365" w:rsidRDefault="006226FA">
      <w:pPr>
        <w:snapToGrid w:val="0"/>
        <w:jc w:val="center"/>
        <w:rPr>
          <w:rFonts w:eastAsia="SimSun"/>
          <w:lang w:eastAsia="zh-CN"/>
        </w:rPr>
      </w:pPr>
      <w:r>
        <w:rPr>
          <w:rFonts w:eastAsia="SimSun"/>
          <w:lang w:eastAsia="zh-CN"/>
        </w:rPr>
        <w:t>Table 9 Locating results in terms of transmitting power</w:t>
      </w:r>
    </w:p>
    <w:tbl>
      <w:tblPr>
        <w:tblW w:w="8237" w:type="dxa"/>
        <w:jc w:val="center"/>
        <w:tblLayout w:type="fixed"/>
        <w:tblLook w:val="04A0" w:firstRow="1" w:lastRow="0" w:firstColumn="1" w:lastColumn="0" w:noHBand="0" w:noVBand="1"/>
      </w:tblPr>
      <w:tblGrid>
        <w:gridCol w:w="2175"/>
        <w:gridCol w:w="1620"/>
        <w:gridCol w:w="2316"/>
        <w:gridCol w:w="1275"/>
        <w:gridCol w:w="851"/>
      </w:tblGrid>
      <w:tr w:rsidR="00E45365">
        <w:trPr>
          <w:trHeight w:val="360"/>
          <w:jc w:val="center"/>
        </w:trPr>
        <w:tc>
          <w:tcPr>
            <w:tcW w:w="2175" w:type="dxa"/>
            <w:tcBorders>
              <w:top w:val="single" w:sz="12" w:space="0" w:color="auto"/>
              <w:left w:val="single" w:sz="12" w:space="0" w:color="auto"/>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Transmitting power</w:t>
            </w:r>
          </w:p>
        </w:tc>
        <w:tc>
          <w:tcPr>
            <w:tcW w:w="1620"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Total samples</w:t>
            </w:r>
          </w:p>
        </w:tc>
        <w:tc>
          <w:tcPr>
            <w:tcW w:w="2316"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Deviation range</w:t>
            </w:r>
          </w:p>
        </w:tc>
        <w:tc>
          <w:tcPr>
            <w:tcW w:w="1275" w:type="dxa"/>
            <w:tcBorders>
              <w:top w:val="single" w:sz="12" w:space="0" w:color="auto"/>
              <w:left w:val="nil"/>
              <w:bottom w:val="single" w:sz="4" w:space="0" w:color="auto"/>
              <w:right w:val="single" w:sz="4"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Samples</w:t>
            </w:r>
          </w:p>
        </w:tc>
        <w:tc>
          <w:tcPr>
            <w:tcW w:w="851" w:type="dxa"/>
            <w:tcBorders>
              <w:top w:val="single" w:sz="12" w:space="0" w:color="auto"/>
              <w:left w:val="nil"/>
              <w:bottom w:val="single" w:sz="4" w:space="0" w:color="auto"/>
              <w:right w:val="single" w:sz="12" w:space="0" w:color="auto"/>
            </w:tcBorders>
            <w:shd w:val="clear" w:color="000000" w:fill="B7DEE8"/>
            <w:vAlign w:val="center"/>
          </w:tcPr>
          <w:p w:rsidR="00E45365" w:rsidRDefault="006226FA">
            <w:pPr>
              <w:jc w:val="center"/>
              <w:rPr>
                <w:rFonts w:eastAsia="STKaiti"/>
                <w:b/>
                <w:bCs/>
                <w:color w:val="000000"/>
              </w:rPr>
            </w:pPr>
            <w:r>
              <w:rPr>
                <w:rFonts w:eastAsia="STKaiti"/>
                <w:b/>
                <w:bCs/>
                <w:color w:val="000000"/>
              </w:rPr>
              <w:t>Ratio</w:t>
            </w:r>
          </w:p>
        </w:tc>
      </w:tr>
      <w:tr w:rsidR="00E45365">
        <w:trPr>
          <w:trHeight w:val="330"/>
          <w:jc w:val="center"/>
        </w:trPr>
        <w:tc>
          <w:tcPr>
            <w:tcW w:w="217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≤1mW</w:t>
            </w:r>
          </w:p>
        </w:tc>
        <w:tc>
          <w:tcPr>
            <w:tcW w:w="1620"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77(48.8%)</w:t>
            </w: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≤300m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69</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89.6%</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300m-400m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9.1%</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400m-500m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&gt;500m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1.3%</w:t>
            </w:r>
          </w:p>
        </w:tc>
      </w:tr>
      <w:tr w:rsidR="00E45365">
        <w:trPr>
          <w:trHeight w:val="330"/>
          <w:jc w:val="center"/>
        </w:trPr>
        <w:tc>
          <w:tcPr>
            <w:tcW w:w="217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1mW&lt;P≤10mW</w:t>
            </w:r>
          </w:p>
        </w:tc>
        <w:tc>
          <w:tcPr>
            <w:tcW w:w="1620"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52(32.9%)</w:t>
            </w: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≤300m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37</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71.2%</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300m-400m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9</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17.3%</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400m-500m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5.8%</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&gt;500m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5.8%</w:t>
            </w:r>
          </w:p>
        </w:tc>
      </w:tr>
      <w:tr w:rsidR="00E45365">
        <w:trPr>
          <w:trHeight w:val="330"/>
          <w:jc w:val="center"/>
        </w:trPr>
        <w:tc>
          <w:tcPr>
            <w:tcW w:w="2175" w:type="dxa"/>
            <w:vMerge w:val="restart"/>
            <w:tcBorders>
              <w:top w:val="nil"/>
              <w:left w:val="single" w:sz="12"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10mW&lt;P≤100mW</w:t>
            </w:r>
          </w:p>
        </w:tc>
        <w:tc>
          <w:tcPr>
            <w:tcW w:w="1620" w:type="dxa"/>
            <w:vMerge w:val="restart"/>
            <w:tcBorders>
              <w:top w:val="nil"/>
              <w:left w:val="single" w:sz="4" w:space="0" w:color="auto"/>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25(15.8%)</w:t>
            </w: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≤300m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16</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64.0%</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300m-400m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24.0%</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400m-500m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6</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r w:rsidR="00E45365">
        <w:trPr>
          <w:trHeight w:val="330"/>
          <w:jc w:val="center"/>
        </w:trPr>
        <w:tc>
          <w:tcPr>
            <w:tcW w:w="2175" w:type="dxa"/>
            <w:vMerge/>
            <w:tcBorders>
              <w:top w:val="nil"/>
              <w:left w:val="single" w:sz="12"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4" w:space="0" w:color="auto"/>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&gt;500m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12.0%</w:t>
            </w:r>
          </w:p>
        </w:tc>
      </w:tr>
      <w:tr w:rsidR="00E45365">
        <w:trPr>
          <w:trHeight w:val="330"/>
          <w:jc w:val="center"/>
        </w:trPr>
        <w:tc>
          <w:tcPr>
            <w:tcW w:w="2175" w:type="dxa"/>
            <w:vMerge w:val="restart"/>
            <w:tcBorders>
              <w:top w:val="nil"/>
              <w:left w:val="single" w:sz="12" w:space="0" w:color="auto"/>
              <w:bottom w:val="single" w:sz="12" w:space="0" w:color="000000"/>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100mW&lt;P≤1000mW</w:t>
            </w:r>
          </w:p>
        </w:tc>
        <w:tc>
          <w:tcPr>
            <w:tcW w:w="1620" w:type="dxa"/>
            <w:vMerge w:val="restart"/>
            <w:tcBorders>
              <w:top w:val="nil"/>
              <w:left w:val="single" w:sz="4" w:space="0" w:color="auto"/>
              <w:bottom w:val="single" w:sz="12" w:space="0" w:color="000000"/>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4(2.5%)</w:t>
            </w: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≤300m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1</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25.0%</w:t>
            </w:r>
          </w:p>
        </w:tc>
      </w:tr>
      <w:tr w:rsidR="00E45365">
        <w:trPr>
          <w:trHeight w:val="330"/>
          <w:jc w:val="center"/>
        </w:trPr>
        <w:tc>
          <w:tcPr>
            <w:tcW w:w="217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300m-400m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3</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75.0%</w:t>
            </w:r>
          </w:p>
        </w:tc>
      </w:tr>
      <w:tr w:rsidR="00E45365">
        <w:trPr>
          <w:trHeight w:val="330"/>
          <w:jc w:val="center"/>
        </w:trPr>
        <w:tc>
          <w:tcPr>
            <w:tcW w:w="217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400m-500m</w:t>
            </w:r>
          </w:p>
        </w:tc>
        <w:tc>
          <w:tcPr>
            <w:tcW w:w="1275" w:type="dxa"/>
            <w:tcBorders>
              <w:top w:val="nil"/>
              <w:left w:val="nil"/>
              <w:bottom w:val="single" w:sz="4"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851" w:type="dxa"/>
            <w:tcBorders>
              <w:top w:val="nil"/>
              <w:left w:val="nil"/>
              <w:bottom w:val="single" w:sz="4"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r w:rsidR="00E45365">
        <w:trPr>
          <w:trHeight w:val="345"/>
          <w:jc w:val="center"/>
        </w:trPr>
        <w:tc>
          <w:tcPr>
            <w:tcW w:w="2175" w:type="dxa"/>
            <w:vMerge/>
            <w:tcBorders>
              <w:top w:val="nil"/>
              <w:left w:val="single" w:sz="12"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1620" w:type="dxa"/>
            <w:vMerge/>
            <w:tcBorders>
              <w:top w:val="nil"/>
              <w:left w:val="single" w:sz="4" w:space="0" w:color="auto"/>
              <w:bottom w:val="single" w:sz="12" w:space="0" w:color="000000"/>
              <w:right w:val="single" w:sz="4" w:space="0" w:color="auto"/>
            </w:tcBorders>
            <w:vAlign w:val="center"/>
          </w:tcPr>
          <w:p w:rsidR="00E45365" w:rsidRDefault="00E45365">
            <w:pPr>
              <w:rPr>
                <w:rFonts w:eastAsia="STKaiti"/>
                <w:color w:val="000000"/>
                <w:sz w:val="22"/>
                <w:szCs w:val="22"/>
              </w:rPr>
            </w:pPr>
          </w:p>
        </w:tc>
        <w:tc>
          <w:tcPr>
            <w:tcW w:w="2316"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 xml:space="preserve"> &gt;500m</w:t>
            </w:r>
          </w:p>
        </w:tc>
        <w:tc>
          <w:tcPr>
            <w:tcW w:w="1275" w:type="dxa"/>
            <w:tcBorders>
              <w:top w:val="nil"/>
              <w:left w:val="nil"/>
              <w:bottom w:val="single" w:sz="12" w:space="0" w:color="auto"/>
              <w:right w:val="single" w:sz="4"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w:t>
            </w:r>
          </w:p>
        </w:tc>
        <w:tc>
          <w:tcPr>
            <w:tcW w:w="851" w:type="dxa"/>
            <w:tcBorders>
              <w:top w:val="nil"/>
              <w:left w:val="nil"/>
              <w:bottom w:val="single" w:sz="12" w:space="0" w:color="auto"/>
              <w:right w:val="single" w:sz="12" w:space="0" w:color="auto"/>
            </w:tcBorders>
            <w:vAlign w:val="center"/>
          </w:tcPr>
          <w:p w:rsidR="00E45365" w:rsidRDefault="006226FA">
            <w:pPr>
              <w:jc w:val="center"/>
              <w:rPr>
                <w:rFonts w:eastAsia="STKaiti"/>
                <w:color w:val="000000"/>
                <w:sz w:val="22"/>
                <w:szCs w:val="22"/>
              </w:rPr>
            </w:pPr>
            <w:r>
              <w:rPr>
                <w:rFonts w:eastAsia="STKaiti"/>
                <w:color w:val="000000"/>
                <w:sz w:val="22"/>
                <w:szCs w:val="22"/>
              </w:rPr>
              <w:t>0.0%</w:t>
            </w:r>
          </w:p>
        </w:tc>
      </w:tr>
    </w:tbl>
    <w:p w:rsidR="00E45365" w:rsidRDefault="00E45365">
      <w:pPr>
        <w:pStyle w:val="1"/>
        <w:snapToGrid w:val="0"/>
        <w:ind w:left="720" w:firstLineChars="0" w:firstLine="0"/>
        <w:rPr>
          <w:rFonts w:eastAsia="SimSun"/>
          <w:lang w:eastAsia="zh-CN"/>
        </w:rPr>
      </w:pPr>
    </w:p>
    <w:p w:rsidR="00E45365" w:rsidRDefault="00E45365">
      <w:pPr>
        <w:snapToGrid w:val="0"/>
        <w:rPr>
          <w:rFonts w:eastAsia="SimSun"/>
          <w:lang w:eastAsia="zh-CN"/>
        </w:rPr>
      </w:pPr>
    </w:p>
    <w:p w:rsidR="00E45365" w:rsidRDefault="006226FA">
      <w:pPr>
        <w:tabs>
          <w:tab w:val="left" w:pos="1830"/>
        </w:tabs>
        <w:snapToGrid w:val="0"/>
        <w:rPr>
          <w:rFonts w:eastAsia="SimSun"/>
          <w:b/>
          <w:lang w:eastAsia="zh-CN"/>
        </w:rPr>
      </w:pPr>
      <w:r>
        <w:rPr>
          <w:rFonts w:eastAsia="SimSun"/>
          <w:b/>
          <w:lang w:eastAsia="zh-CN"/>
        </w:rPr>
        <w:t>4.3 Calculation and display of field strength distribution</w:t>
      </w:r>
    </w:p>
    <w:p w:rsidR="00873A91" w:rsidRPr="000F6587" w:rsidRDefault="00873A91" w:rsidP="00CA4652">
      <w:pPr>
        <w:snapToGrid w:val="0"/>
        <w:jc w:val="both"/>
        <w:rPr>
          <w:rFonts w:eastAsia="SimSun"/>
          <w:lang w:eastAsia="zh-CN"/>
        </w:rPr>
      </w:pPr>
      <w:r w:rsidRPr="000F6587">
        <w:rPr>
          <w:rFonts w:eastAsia="SimSun"/>
          <w:lang w:eastAsia="zh-CN"/>
        </w:rPr>
        <w:t xml:space="preserve">Field strength geographical distribution of radio signal can be real-time calculated and displayed in the digital map by the grid monitoring network. The distribution is simulated </w:t>
      </w:r>
      <w:r w:rsidRPr="000F6587">
        <w:rPr>
          <w:rFonts w:eastAsiaTheme="minorEastAsia"/>
          <w:lang w:eastAsia="zh-CN"/>
        </w:rPr>
        <w:t xml:space="preserve">taking into account </w:t>
      </w:r>
      <w:r w:rsidRPr="000F6587">
        <w:rPr>
          <w:rFonts w:eastAsiaTheme="minorEastAsia"/>
          <w:lang w:eastAsia="zh-CN"/>
        </w:rPr>
        <w:lastRenderedPageBreak/>
        <w:t>the real site locations and the propagation conditions based on the knowledge and forecasts</w:t>
      </w:r>
      <w:r w:rsidRPr="000F6587">
        <w:rPr>
          <w:rFonts w:eastAsia="SimSun"/>
          <w:lang w:eastAsia="zh-CN"/>
        </w:rPr>
        <w:t>. There are 2 cases extracted from actual test showing how it works.</w:t>
      </w:r>
    </w:p>
    <w:p w:rsidR="00873A91" w:rsidRPr="000F6587" w:rsidRDefault="00873A91" w:rsidP="00873A91">
      <w:pPr>
        <w:tabs>
          <w:tab w:val="left" w:pos="1830"/>
        </w:tabs>
        <w:snapToGrid w:val="0"/>
        <w:rPr>
          <w:rFonts w:eastAsia="SimSun"/>
          <w:b/>
          <w:lang w:eastAsia="zh-CN"/>
        </w:rPr>
      </w:pPr>
    </w:p>
    <w:p w:rsidR="00873A91" w:rsidRPr="000F6587" w:rsidRDefault="00873A91" w:rsidP="00873A91">
      <w:pPr>
        <w:tabs>
          <w:tab w:val="left" w:pos="1830"/>
        </w:tabs>
        <w:snapToGrid w:val="0"/>
        <w:rPr>
          <w:rFonts w:eastAsia="SimSun"/>
          <w:b/>
          <w:lang w:eastAsia="zh-CN"/>
        </w:rPr>
      </w:pPr>
      <w:r w:rsidRPr="000F6587">
        <w:rPr>
          <w:rFonts w:eastAsia="SimSun"/>
          <w:b/>
          <w:lang w:eastAsia="zh-CN"/>
        </w:rPr>
        <w:t>4.3.1 Hand-held device case</w:t>
      </w:r>
    </w:p>
    <w:p w:rsidR="00873A91" w:rsidRPr="000F6587" w:rsidRDefault="00873A91" w:rsidP="00873A91">
      <w:pPr>
        <w:snapToGrid w:val="0"/>
        <w:rPr>
          <w:rFonts w:eastAsia="SimSun"/>
          <w:lang w:eastAsia="zh-CN"/>
        </w:rPr>
      </w:pPr>
      <w:r w:rsidRPr="000F6587">
        <w:rPr>
          <w:rFonts w:eastAsia="SimSun"/>
          <w:lang w:eastAsia="zh-CN"/>
        </w:rPr>
        <w:t>The parameters of the hand-held device are listed as follows:</w:t>
      </w:r>
    </w:p>
    <w:p w:rsidR="00873A91" w:rsidRPr="000F6587" w:rsidRDefault="00873A91" w:rsidP="00873A91">
      <w:pPr>
        <w:snapToGrid w:val="0"/>
        <w:ind w:firstLine="420"/>
        <w:rPr>
          <w:rFonts w:eastAsia="SimSun"/>
          <w:lang w:eastAsia="zh-CN"/>
        </w:rPr>
      </w:pPr>
      <w:r w:rsidRPr="000F6587">
        <w:rPr>
          <w:rFonts w:eastAsia="SimSun"/>
          <w:lang w:eastAsia="zh-CN"/>
        </w:rPr>
        <w:t>Frequency: 140.5 MHz;</w:t>
      </w:r>
    </w:p>
    <w:p w:rsidR="00873A91" w:rsidRPr="000F6587" w:rsidRDefault="00873A91" w:rsidP="00873A91">
      <w:pPr>
        <w:snapToGrid w:val="0"/>
        <w:ind w:firstLine="420"/>
        <w:rPr>
          <w:rFonts w:eastAsia="SimSun"/>
          <w:lang w:eastAsia="zh-CN"/>
        </w:rPr>
      </w:pPr>
      <w:r w:rsidRPr="000F6587">
        <w:rPr>
          <w:rFonts w:eastAsia="SimSun"/>
          <w:lang w:eastAsia="zh-CN"/>
        </w:rPr>
        <w:t>Bandwidth: 12.5 kHz;</w:t>
      </w:r>
    </w:p>
    <w:p w:rsidR="00873A91" w:rsidRPr="000F6587" w:rsidRDefault="00873A91" w:rsidP="00873A91">
      <w:pPr>
        <w:snapToGrid w:val="0"/>
        <w:ind w:firstLine="420"/>
        <w:rPr>
          <w:rFonts w:eastAsia="SimSun"/>
          <w:lang w:eastAsia="zh-CN"/>
        </w:rPr>
      </w:pPr>
      <w:r w:rsidRPr="000F6587">
        <w:rPr>
          <w:rFonts w:eastAsia="SimSun"/>
          <w:lang w:eastAsia="zh-CN"/>
        </w:rPr>
        <w:t>Power: 3W.</w:t>
      </w:r>
    </w:p>
    <w:p w:rsidR="00873A91" w:rsidRPr="000F6587" w:rsidRDefault="00873A91" w:rsidP="00873A91">
      <w:pPr>
        <w:snapToGrid w:val="0"/>
        <w:rPr>
          <w:rFonts w:eastAsia="SimSun"/>
          <w:lang w:eastAsia="zh-CN"/>
        </w:rPr>
      </w:pPr>
      <w:r w:rsidRPr="000F6587">
        <w:rPr>
          <w:rFonts w:eastAsia="SimSun"/>
          <w:lang w:eastAsia="zh-CN"/>
        </w:rPr>
        <w:t>The figure 5 shows the distribution of the field strength. The change of color indicates the variation of field strength.</w:t>
      </w:r>
    </w:p>
    <w:p w:rsidR="00873A91" w:rsidRPr="000F6587" w:rsidRDefault="00873A91" w:rsidP="00873A91">
      <w:pPr>
        <w:snapToGrid w:val="0"/>
        <w:ind w:firstLineChars="225" w:firstLine="540"/>
        <w:rPr>
          <w:rFonts w:eastAsia="FangSong_GB2312"/>
          <w:color w:val="000000"/>
          <w:lang w:eastAsia="zh-CN"/>
        </w:rPr>
      </w:pPr>
      <w:r w:rsidRPr="000F6587">
        <w:rPr>
          <w:rFonts w:eastAsia="FangSong_GB2312"/>
          <w:noProof/>
          <w:color w:val="000000"/>
        </w:rPr>
        <w:drawing>
          <wp:inline distT="0" distB="0" distL="0" distR="0" wp14:anchorId="737D9A4C" wp14:editId="349559DC">
            <wp:extent cx="5267325" cy="2971800"/>
            <wp:effectExtent l="0" t="0" r="9525" b="0"/>
            <wp:docPr id="6" name="图片 6" descr="325M-信号源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25M-信号源点"/>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7325" cy="2971800"/>
                    </a:xfrm>
                    <a:prstGeom prst="rect">
                      <a:avLst/>
                    </a:prstGeom>
                    <a:noFill/>
                    <a:ln>
                      <a:noFill/>
                    </a:ln>
                  </pic:spPr>
                </pic:pic>
              </a:graphicData>
            </a:graphic>
          </wp:inline>
        </w:drawing>
      </w:r>
    </w:p>
    <w:p w:rsidR="00873A91" w:rsidRPr="000F6587" w:rsidRDefault="00873A91" w:rsidP="00873A91">
      <w:pPr>
        <w:snapToGrid w:val="0"/>
        <w:jc w:val="center"/>
        <w:rPr>
          <w:rFonts w:eastAsia="SimSun"/>
          <w:lang w:eastAsia="zh-CN"/>
        </w:rPr>
      </w:pPr>
      <w:r w:rsidRPr="000F6587">
        <w:rPr>
          <w:rFonts w:eastAsia="SimSun"/>
          <w:lang w:eastAsia="zh-CN"/>
        </w:rPr>
        <w:t>Figure 5: The field strength distribution of hand-held device</w:t>
      </w:r>
    </w:p>
    <w:p w:rsidR="00873A91" w:rsidRPr="000F6587" w:rsidRDefault="00873A91" w:rsidP="00873A91">
      <w:pPr>
        <w:snapToGrid w:val="0"/>
        <w:jc w:val="center"/>
        <w:rPr>
          <w:rFonts w:eastAsia="SimSun"/>
          <w:lang w:eastAsia="zh-CN"/>
        </w:rPr>
      </w:pPr>
    </w:p>
    <w:p w:rsidR="00873A91" w:rsidRPr="000F6587" w:rsidRDefault="00873A91" w:rsidP="00873A91">
      <w:pPr>
        <w:tabs>
          <w:tab w:val="left" w:pos="1830"/>
        </w:tabs>
        <w:snapToGrid w:val="0"/>
        <w:rPr>
          <w:rFonts w:eastAsia="SimSun"/>
          <w:b/>
          <w:lang w:eastAsia="zh-CN"/>
        </w:rPr>
      </w:pPr>
      <w:r w:rsidRPr="000F6587">
        <w:rPr>
          <w:rFonts w:eastAsia="SimSun"/>
          <w:b/>
          <w:lang w:eastAsia="zh-CN"/>
        </w:rPr>
        <w:t>4.3.2 CDMA Base Station case</w:t>
      </w:r>
    </w:p>
    <w:p w:rsidR="00873A91" w:rsidRPr="000F6587" w:rsidRDefault="00873A91" w:rsidP="00CA4652">
      <w:pPr>
        <w:snapToGrid w:val="0"/>
        <w:jc w:val="both"/>
        <w:rPr>
          <w:rFonts w:eastAsia="SimSun"/>
          <w:lang w:eastAsia="zh-CN"/>
        </w:rPr>
      </w:pPr>
      <w:r w:rsidRPr="000F6587">
        <w:rPr>
          <w:rFonts w:eastAsia="SimSun"/>
          <w:lang w:eastAsia="zh-CN"/>
        </w:rPr>
        <w:t>The figure 6 shows the field strength distribution of the co-channel signals transmitted from multiple CDMA base stations.</w:t>
      </w:r>
    </w:p>
    <w:p w:rsidR="00873A91" w:rsidRPr="000F6587" w:rsidRDefault="00873A91" w:rsidP="00873A91">
      <w:pPr>
        <w:snapToGrid w:val="0"/>
        <w:ind w:firstLineChars="225" w:firstLine="540"/>
        <w:rPr>
          <w:rFonts w:eastAsia="FangSong_GB2312"/>
          <w:color w:val="000000"/>
        </w:rPr>
      </w:pPr>
      <w:r w:rsidRPr="000F6587">
        <w:rPr>
          <w:rFonts w:eastAsia="FangSong_GB2312"/>
          <w:noProof/>
          <w:color w:val="000000"/>
        </w:rPr>
        <w:drawing>
          <wp:inline distT="0" distB="0" distL="0" distR="0" wp14:anchorId="60A51753" wp14:editId="387CB327">
            <wp:extent cx="5267325" cy="2943225"/>
            <wp:effectExtent l="0" t="0" r="9525" b="9525"/>
            <wp:docPr id="7" name="图片 7" descr="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87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7325" cy="2943225"/>
                    </a:xfrm>
                    <a:prstGeom prst="rect">
                      <a:avLst/>
                    </a:prstGeom>
                    <a:noFill/>
                    <a:ln>
                      <a:noFill/>
                    </a:ln>
                  </pic:spPr>
                </pic:pic>
              </a:graphicData>
            </a:graphic>
          </wp:inline>
        </w:drawing>
      </w:r>
    </w:p>
    <w:p w:rsidR="00873A91" w:rsidRPr="000F6587" w:rsidRDefault="00873A91" w:rsidP="00873A91">
      <w:pPr>
        <w:snapToGrid w:val="0"/>
        <w:jc w:val="center"/>
        <w:rPr>
          <w:rFonts w:eastAsia="SimSun"/>
          <w:lang w:eastAsia="zh-CN"/>
        </w:rPr>
      </w:pPr>
      <w:r w:rsidRPr="000F6587">
        <w:rPr>
          <w:rFonts w:eastAsia="SimSun"/>
          <w:lang w:eastAsia="zh-CN"/>
        </w:rPr>
        <w:t>Figure 6: The field strength distribution of co-channel signals</w:t>
      </w:r>
    </w:p>
    <w:p w:rsidR="00873A91" w:rsidRPr="000F6587" w:rsidRDefault="00873A91" w:rsidP="00873A91">
      <w:pPr>
        <w:snapToGrid w:val="0"/>
        <w:jc w:val="center"/>
        <w:rPr>
          <w:rFonts w:eastAsia="SimSun"/>
          <w:lang w:eastAsia="zh-CN"/>
        </w:rPr>
      </w:pPr>
    </w:p>
    <w:p w:rsidR="00873A91" w:rsidRPr="000F6587" w:rsidRDefault="00873A91" w:rsidP="00873A91">
      <w:pPr>
        <w:tabs>
          <w:tab w:val="left" w:pos="1830"/>
        </w:tabs>
        <w:snapToGrid w:val="0"/>
        <w:rPr>
          <w:rFonts w:eastAsia="SimSun"/>
          <w:b/>
          <w:lang w:eastAsia="zh-CN"/>
        </w:rPr>
      </w:pPr>
      <w:r w:rsidRPr="000F6587">
        <w:rPr>
          <w:rFonts w:eastAsia="SimSun"/>
          <w:b/>
          <w:lang w:eastAsia="zh-CN"/>
        </w:rPr>
        <w:t>4.4 Geographic spectrum occupancy</w:t>
      </w:r>
    </w:p>
    <w:p w:rsidR="00873A91" w:rsidRPr="000F6587" w:rsidRDefault="00873A91" w:rsidP="00873A91">
      <w:pPr>
        <w:tabs>
          <w:tab w:val="left" w:pos="1830"/>
        </w:tabs>
        <w:snapToGrid w:val="0"/>
        <w:rPr>
          <w:rFonts w:eastAsia="SimSun"/>
          <w:lang w:eastAsia="zh-CN"/>
        </w:rPr>
      </w:pPr>
      <w:r w:rsidRPr="000F6587">
        <w:rPr>
          <w:rFonts w:eastAsia="SimSun"/>
          <w:lang w:eastAsia="zh-CN"/>
        </w:rPr>
        <w:lastRenderedPageBreak/>
        <w:t>The spectrum occupancy was measured by all the sensors in the network. The geographical spectrum occupancy could be approximately described by spatial 3D histogram which was shown in Figure 7.</w:t>
      </w:r>
    </w:p>
    <w:p w:rsidR="00873A91" w:rsidRPr="000F6587" w:rsidRDefault="00873A91" w:rsidP="00873A91">
      <w:pPr>
        <w:snapToGrid w:val="0"/>
        <w:rPr>
          <w:rFonts w:eastAsia="SimSun"/>
          <w:lang w:eastAsia="zh-CN"/>
        </w:rPr>
      </w:pPr>
    </w:p>
    <w:p w:rsidR="00873A91" w:rsidRPr="000F6587" w:rsidRDefault="00873A91" w:rsidP="00873A91">
      <w:pPr>
        <w:tabs>
          <w:tab w:val="left" w:pos="1830"/>
        </w:tabs>
        <w:snapToGrid w:val="0"/>
        <w:jc w:val="center"/>
        <w:rPr>
          <w:rFonts w:eastAsia="SimSun"/>
          <w:lang w:eastAsia="zh-CN"/>
        </w:rPr>
      </w:pPr>
      <w:r w:rsidRPr="000F6587">
        <w:rPr>
          <w:rFonts w:eastAsia="SimSun"/>
          <w:noProof/>
        </w:rPr>
        <w:drawing>
          <wp:inline distT="0" distB="0" distL="0" distR="0" wp14:anchorId="22F1BD81" wp14:editId="2EFFCBA4">
            <wp:extent cx="5276850" cy="2435169"/>
            <wp:effectExtent l="0" t="0" r="0" b="0"/>
            <wp:docPr id="12" name="图片 12" descr="信道占用度3D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信道占用度3D_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31866" cy="2460558"/>
                    </a:xfrm>
                    <a:prstGeom prst="rect">
                      <a:avLst/>
                    </a:prstGeom>
                    <a:noFill/>
                    <a:ln>
                      <a:noFill/>
                    </a:ln>
                  </pic:spPr>
                </pic:pic>
              </a:graphicData>
            </a:graphic>
          </wp:inline>
        </w:drawing>
      </w:r>
    </w:p>
    <w:p w:rsidR="00873A91" w:rsidRPr="000F6587" w:rsidRDefault="00873A91" w:rsidP="00873A91">
      <w:pPr>
        <w:tabs>
          <w:tab w:val="left" w:pos="1830"/>
        </w:tabs>
        <w:snapToGrid w:val="0"/>
        <w:jc w:val="center"/>
        <w:rPr>
          <w:rFonts w:eastAsia="SimSun"/>
          <w:lang w:eastAsia="zh-CN"/>
        </w:rPr>
      </w:pPr>
      <w:r w:rsidRPr="000F6587">
        <w:rPr>
          <w:rFonts w:eastAsia="SimSun"/>
          <w:lang w:eastAsia="zh-CN"/>
        </w:rPr>
        <w:t>Figure 7: The spatial 3D histogram of the spectrum occupancy.</w:t>
      </w:r>
    </w:p>
    <w:p w:rsidR="00873A91" w:rsidRPr="000F6587" w:rsidRDefault="00873A91" w:rsidP="00873A91">
      <w:pPr>
        <w:tabs>
          <w:tab w:val="left" w:pos="1830"/>
        </w:tabs>
        <w:snapToGrid w:val="0"/>
        <w:rPr>
          <w:rFonts w:eastAsia="SimSun"/>
          <w:b/>
          <w:lang w:eastAsia="zh-CN"/>
        </w:rPr>
      </w:pPr>
    </w:p>
    <w:p w:rsidR="00873A91" w:rsidRPr="000F6587" w:rsidRDefault="00873A91" w:rsidP="00873A91">
      <w:pPr>
        <w:tabs>
          <w:tab w:val="left" w:pos="1830"/>
        </w:tabs>
        <w:snapToGrid w:val="0"/>
        <w:rPr>
          <w:rFonts w:eastAsia="SimSun"/>
          <w:b/>
          <w:lang w:eastAsia="zh-CN"/>
        </w:rPr>
      </w:pPr>
      <w:r w:rsidRPr="000F6587">
        <w:rPr>
          <w:rFonts w:eastAsia="SimSun"/>
          <w:b/>
          <w:lang w:eastAsia="zh-CN"/>
        </w:rPr>
        <w:t>4.5 Electromagnetic radiation distribution</w:t>
      </w:r>
    </w:p>
    <w:p w:rsidR="00873A91" w:rsidRPr="000F6587" w:rsidRDefault="00873A91" w:rsidP="00CA4652">
      <w:pPr>
        <w:tabs>
          <w:tab w:val="left" w:pos="1830"/>
        </w:tabs>
        <w:snapToGrid w:val="0"/>
        <w:jc w:val="both"/>
        <w:rPr>
          <w:rFonts w:eastAsia="SimSun"/>
          <w:lang w:eastAsia="zh-CN"/>
        </w:rPr>
      </w:pPr>
      <w:r w:rsidRPr="000F6587">
        <w:rPr>
          <w:rFonts w:eastAsia="SimSun"/>
          <w:lang w:eastAsia="zh-CN"/>
        </w:rPr>
        <w:t>Calculated with the frequency-amplitude data detected by the sensors in the grid monitoring network, the electromagnetic radiation geographic distribution in the covered areas can be approximately described. In this case, the frequency band is from 30MHz to 3000MHz, and the electromagnetic radiation is expressed by power density with unit uW/cm</w:t>
      </w:r>
      <w:r w:rsidRPr="000F6587">
        <w:rPr>
          <w:rFonts w:eastAsia="SimSun"/>
          <w:vertAlign w:val="superscript"/>
          <w:lang w:eastAsia="zh-CN"/>
        </w:rPr>
        <w:t>2</w:t>
      </w:r>
      <w:r w:rsidRPr="000F6587">
        <w:rPr>
          <w:rFonts w:eastAsia="SimSun"/>
          <w:lang w:eastAsia="zh-CN"/>
        </w:rPr>
        <w:t>.</w:t>
      </w:r>
    </w:p>
    <w:p w:rsidR="00873A91" w:rsidRPr="000F6587" w:rsidRDefault="00873A91" w:rsidP="00873A91">
      <w:pPr>
        <w:tabs>
          <w:tab w:val="left" w:pos="1830"/>
        </w:tabs>
        <w:snapToGrid w:val="0"/>
        <w:jc w:val="center"/>
        <w:rPr>
          <w:rFonts w:eastAsia="SimSun"/>
          <w:lang w:eastAsia="zh-CN"/>
        </w:rPr>
      </w:pPr>
      <w:r w:rsidRPr="000F6587">
        <w:rPr>
          <w:rFonts w:eastAsia="SimSun"/>
          <w:noProof/>
        </w:rPr>
        <w:drawing>
          <wp:inline distT="0" distB="0" distL="0" distR="0" wp14:anchorId="26341AE3" wp14:editId="37F834CE">
            <wp:extent cx="5825934" cy="3260785"/>
            <wp:effectExtent l="0" t="0" r="0" b="0"/>
            <wp:docPr id="10" name="图片 10" descr="20-3000-电磁辐射指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3000-电磁辐射指数"/>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3681" cy="3281912"/>
                    </a:xfrm>
                    <a:prstGeom prst="rect">
                      <a:avLst/>
                    </a:prstGeom>
                    <a:noFill/>
                    <a:ln>
                      <a:noFill/>
                    </a:ln>
                  </pic:spPr>
                </pic:pic>
              </a:graphicData>
            </a:graphic>
          </wp:inline>
        </w:drawing>
      </w:r>
    </w:p>
    <w:p w:rsidR="00873A91" w:rsidRPr="000F6587" w:rsidRDefault="00873A91" w:rsidP="00873A91">
      <w:pPr>
        <w:tabs>
          <w:tab w:val="left" w:pos="1830"/>
        </w:tabs>
        <w:snapToGrid w:val="0"/>
        <w:jc w:val="center"/>
        <w:rPr>
          <w:rFonts w:eastAsia="SimSun"/>
          <w:lang w:eastAsia="zh-CN"/>
        </w:rPr>
      </w:pPr>
      <w:r w:rsidRPr="000F6587">
        <w:rPr>
          <w:rFonts w:eastAsia="SimSun"/>
          <w:lang w:eastAsia="zh-CN"/>
        </w:rPr>
        <w:t>Figure 8: The electromagnetic radiation distribution in the covered areas.</w:t>
      </w:r>
    </w:p>
    <w:p w:rsidR="00873A91" w:rsidRPr="000F6587" w:rsidRDefault="00873A91" w:rsidP="00873A91">
      <w:pPr>
        <w:tabs>
          <w:tab w:val="left" w:pos="1830"/>
        </w:tabs>
        <w:snapToGrid w:val="0"/>
        <w:jc w:val="center"/>
        <w:rPr>
          <w:rFonts w:eastAsia="SimSun"/>
          <w:lang w:eastAsia="zh-CN"/>
        </w:rPr>
      </w:pPr>
    </w:p>
    <w:p w:rsidR="00873A91" w:rsidRPr="000F6587" w:rsidRDefault="00873A91" w:rsidP="00873A91">
      <w:pPr>
        <w:snapToGrid w:val="0"/>
        <w:jc w:val="both"/>
        <w:rPr>
          <w:rFonts w:eastAsiaTheme="minorEastAsia"/>
          <w:lang w:eastAsia="zh-CN"/>
        </w:rPr>
      </w:pPr>
    </w:p>
    <w:p w:rsidR="00873A91" w:rsidRPr="00873A91" w:rsidRDefault="00873A91">
      <w:pPr>
        <w:tabs>
          <w:tab w:val="left" w:pos="1830"/>
        </w:tabs>
        <w:rPr>
          <w:rFonts w:eastAsia="DengXian"/>
          <w:lang w:eastAsia="zh-CN"/>
        </w:rPr>
      </w:pPr>
    </w:p>
    <w:p w:rsidR="00873A91" w:rsidRPr="000F6587" w:rsidRDefault="00873A91" w:rsidP="00873A91">
      <w:pPr>
        <w:pageBreakBefore/>
        <w:jc w:val="center"/>
        <w:rPr>
          <w:rFonts w:eastAsiaTheme="minorEastAsia"/>
          <w:b/>
          <w:szCs w:val="28"/>
          <w:lang w:eastAsia="zh-CN"/>
        </w:rPr>
      </w:pPr>
      <w:r w:rsidRPr="000F6587">
        <w:rPr>
          <w:rFonts w:eastAsia="MS Mincho"/>
          <w:b/>
          <w:szCs w:val="28"/>
          <w:lang w:eastAsia="ja-JP"/>
        </w:rPr>
        <w:lastRenderedPageBreak/>
        <w:t xml:space="preserve">ANNEX </w:t>
      </w:r>
      <w:r w:rsidRPr="000F6587">
        <w:rPr>
          <w:rFonts w:eastAsiaTheme="minorEastAsia"/>
          <w:b/>
          <w:szCs w:val="28"/>
          <w:lang w:eastAsia="zh-CN"/>
        </w:rPr>
        <w:t>2</w:t>
      </w:r>
    </w:p>
    <w:p w:rsidR="00873A91" w:rsidRPr="000F6587" w:rsidRDefault="00873A91" w:rsidP="00873A91">
      <w:pPr>
        <w:rPr>
          <w:rFonts w:eastAsia="MS Mincho"/>
          <w:lang w:eastAsia="ja-JP"/>
        </w:rPr>
      </w:pPr>
    </w:p>
    <w:p w:rsidR="00873A91" w:rsidRPr="000F6587" w:rsidRDefault="00873A91" w:rsidP="00873A91">
      <w:pPr>
        <w:jc w:val="center"/>
        <w:rPr>
          <w:rFonts w:eastAsia="MS Mincho"/>
          <w:b/>
          <w:lang w:eastAsia="ja-JP"/>
        </w:rPr>
      </w:pPr>
      <w:r w:rsidRPr="000F6587">
        <w:rPr>
          <w:rFonts w:eastAsia="MS Mincho"/>
          <w:b/>
          <w:lang w:eastAsia="ja-JP"/>
        </w:rPr>
        <w:t>TDOA EXPERIMENTAL MEASUREMENT USING MULTIPLE RF SENSORS</w:t>
      </w:r>
    </w:p>
    <w:p w:rsidR="00873A91" w:rsidRPr="000F6587" w:rsidRDefault="00873A91" w:rsidP="00873A91">
      <w:pPr>
        <w:rPr>
          <w:rFonts w:eastAsia="MS Mincho"/>
          <w:lang w:eastAsia="ja-JP"/>
        </w:rPr>
      </w:pPr>
    </w:p>
    <w:p w:rsidR="00873A91" w:rsidRPr="000F6587" w:rsidRDefault="00873A91" w:rsidP="00873A91">
      <w:pPr>
        <w:rPr>
          <w:rFonts w:eastAsia="MS Mincho"/>
          <w:b/>
          <w:lang w:eastAsia="ja-JP"/>
        </w:rPr>
      </w:pPr>
      <w:r w:rsidRPr="000F6587">
        <w:rPr>
          <w:rFonts w:eastAsia="MS Mincho"/>
          <w:b/>
          <w:lang w:eastAsia="ja-JP"/>
        </w:rPr>
        <w:t>Introduction</w:t>
      </w:r>
    </w:p>
    <w:p w:rsidR="00873A91" w:rsidRPr="000F6587" w:rsidRDefault="00873A91" w:rsidP="00873A91">
      <w:pPr>
        <w:rPr>
          <w:rFonts w:eastAsia="MS Mincho"/>
          <w:lang w:eastAsia="ja-JP"/>
        </w:rPr>
      </w:pPr>
    </w:p>
    <w:p w:rsidR="00873A91" w:rsidRPr="000F6587" w:rsidRDefault="00873A91" w:rsidP="00CA4652">
      <w:pPr>
        <w:jc w:val="both"/>
        <w:rPr>
          <w:rFonts w:eastAsia="MS Mincho"/>
          <w:lang w:eastAsia="ja-JP"/>
        </w:rPr>
      </w:pPr>
      <w:r w:rsidRPr="000F6587">
        <w:rPr>
          <w:rFonts w:eastAsia="MS Mincho"/>
          <w:lang w:eastAsia="ja-JP"/>
        </w:rPr>
        <w:t>In general, a minimum of 3 RF Sensors must be deployed to estimate emitter location using TDOA technology.</w:t>
      </w:r>
      <w:r w:rsidRPr="000F6587">
        <w:rPr>
          <w:rFonts w:eastAsiaTheme="minorEastAsia"/>
          <w:lang w:eastAsia="zh-CN"/>
        </w:rPr>
        <w:t xml:space="preserve"> </w:t>
      </w:r>
      <w:r w:rsidRPr="000F6587">
        <w:rPr>
          <w:rFonts w:eastAsia="MS Mincho"/>
          <w:lang w:eastAsia="ja-JP"/>
        </w:rPr>
        <w:t>However, when the actual emitter location is not known, it’s not easy to know where to site the RF Sensors in order to surround the emitter.</w:t>
      </w:r>
      <w:r w:rsidRPr="000F6587">
        <w:rPr>
          <w:rFonts w:eastAsiaTheme="minorEastAsia"/>
          <w:lang w:eastAsia="zh-CN"/>
        </w:rPr>
        <w:t xml:space="preserve"> </w:t>
      </w:r>
      <w:r w:rsidRPr="000F6587">
        <w:rPr>
          <w:rFonts w:eastAsia="MS Mincho"/>
          <w:lang w:eastAsia="ja-JP"/>
        </w:rPr>
        <w:t>For this reason, it is recommended that multiple sensors, like a grid monitoring network, are required to improve the utility and accuracy of emitter location estimation.</w:t>
      </w:r>
    </w:p>
    <w:p w:rsidR="00873A91" w:rsidRPr="000F6587" w:rsidRDefault="00873A91" w:rsidP="00873A91">
      <w:pPr>
        <w:rPr>
          <w:rFonts w:eastAsia="MS Mincho"/>
          <w:lang w:eastAsia="ja-JP"/>
        </w:rPr>
      </w:pPr>
    </w:p>
    <w:p w:rsidR="00873A91" w:rsidRPr="000F6587" w:rsidRDefault="00873A91" w:rsidP="00CA4652">
      <w:pPr>
        <w:jc w:val="both"/>
        <w:rPr>
          <w:rFonts w:eastAsia="MS Mincho"/>
          <w:lang w:eastAsia="ja-JP"/>
        </w:rPr>
      </w:pPr>
      <w:r w:rsidRPr="000F6587">
        <w:rPr>
          <w:rFonts w:eastAsia="MS Mincho"/>
          <w:lang w:eastAsia="ja-JP"/>
        </w:rPr>
        <w:t>In 2012, an experimental program of TDOA measurement was launched as a trial to search emitter locations in a suburban area of Tokyo, Japan.</w:t>
      </w:r>
      <w:r w:rsidRPr="000F6587">
        <w:rPr>
          <w:rFonts w:eastAsiaTheme="minorEastAsia"/>
          <w:lang w:eastAsia="zh-CN"/>
        </w:rPr>
        <w:t xml:space="preserve"> </w:t>
      </w:r>
      <w:r w:rsidRPr="000F6587">
        <w:rPr>
          <w:rFonts w:eastAsia="MS Mincho"/>
          <w:lang w:eastAsia="ja-JP"/>
        </w:rPr>
        <w:t>We used 4 RF sensors to search emitter position and deployed those sensors to narrow down the estimated emitter position.</w:t>
      </w:r>
    </w:p>
    <w:p w:rsidR="00873A91" w:rsidRPr="000F6587" w:rsidRDefault="00873A91" w:rsidP="00873A91"/>
    <w:p w:rsidR="00873A91" w:rsidRPr="000F6587" w:rsidRDefault="00873A91" w:rsidP="00873A91">
      <w:pPr>
        <w:rPr>
          <w:rFonts w:eastAsia="MS Mincho"/>
          <w:b/>
          <w:lang w:eastAsia="ja-JP"/>
        </w:rPr>
      </w:pPr>
      <w:r w:rsidRPr="000F6587">
        <w:rPr>
          <w:rFonts w:eastAsia="MS Mincho"/>
          <w:b/>
          <w:lang w:eastAsia="ja-JP"/>
        </w:rPr>
        <w:t>RF sensors deployment and equipment</w:t>
      </w:r>
    </w:p>
    <w:p w:rsidR="00873A91" w:rsidRPr="000F6587" w:rsidRDefault="00873A91" w:rsidP="00873A91">
      <w:pPr>
        <w:rPr>
          <w:rFonts w:eastAsia="MS Mincho"/>
          <w:lang w:eastAsia="ja-JP"/>
        </w:rPr>
      </w:pPr>
    </w:p>
    <w:p w:rsidR="00873A91" w:rsidRPr="000F6587" w:rsidRDefault="00873A91" w:rsidP="00CA4652">
      <w:pPr>
        <w:jc w:val="both"/>
        <w:rPr>
          <w:rFonts w:eastAsia="MS Mincho"/>
          <w:lang w:eastAsia="ja-JP"/>
        </w:rPr>
      </w:pPr>
      <w:r w:rsidRPr="000F6587">
        <w:rPr>
          <w:rFonts w:eastAsia="MS Mincho"/>
          <w:lang w:eastAsia="ja-JP"/>
        </w:rPr>
        <w:t>We chose two suburban areas in downtown Tokyo as an experimental field to construct TDOA sensor network using 4 RF sensors. One was for FM broadcasting signal estimation (Figure 1), and the other was for analog FM transceiver signal estimation (Figure 2).</w:t>
      </w:r>
    </w:p>
    <w:p w:rsidR="00873A91" w:rsidRPr="000F6587" w:rsidRDefault="00873A91" w:rsidP="00873A91">
      <w:pPr>
        <w:rPr>
          <w:rFonts w:eastAsia="MS Mincho"/>
          <w:lang w:eastAsia="ja-JP"/>
        </w:rPr>
      </w:pPr>
    </w:p>
    <w:p w:rsidR="00873A91" w:rsidRPr="000F6587" w:rsidRDefault="00873A91" w:rsidP="00873A91">
      <w:pPr>
        <w:keepNext/>
        <w:sectPr w:rsidR="00873A91" w:rsidRPr="000F6587" w:rsidSect="00CA4652">
          <w:headerReference w:type="default" r:id="rId36"/>
          <w:footerReference w:type="default" r:id="rId37"/>
          <w:pgSz w:w="11907" w:h="16840" w:code="9"/>
          <w:pgMar w:top="1195" w:right="1152" w:bottom="1138" w:left="1440" w:header="720" w:footer="720" w:gutter="0"/>
          <w:cols w:space="425"/>
          <w:titlePg/>
          <w:docGrid w:linePitch="326"/>
        </w:sectPr>
      </w:pPr>
    </w:p>
    <w:p w:rsidR="00873A91" w:rsidRPr="000F6587" w:rsidRDefault="00873A91" w:rsidP="00873A91">
      <w:pPr>
        <w:keepNext/>
      </w:pPr>
      <w:r w:rsidRPr="000F6587">
        <w:rPr>
          <w:noProof/>
        </w:rPr>
        <w:drawing>
          <wp:inline distT="0" distB="0" distL="0" distR="0" wp14:anchorId="14B8A3D0" wp14:editId="0A7117C4">
            <wp:extent cx="2691269" cy="207645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691877" cy="2076919"/>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Area for FM broadcast signal estimation</w:t>
      </w:r>
    </w:p>
    <w:p w:rsidR="00873A91" w:rsidRPr="000F6587" w:rsidRDefault="00873A91" w:rsidP="00873A91">
      <w:pPr>
        <w:keepNext/>
      </w:pPr>
      <w:r w:rsidRPr="000F6587">
        <w:rPr>
          <w:noProof/>
        </w:rPr>
        <w:drawing>
          <wp:inline distT="0" distB="0" distL="0" distR="0" wp14:anchorId="2FA96C55" wp14:editId="11ADC037">
            <wp:extent cx="2905125" cy="2097937"/>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904374" cy="2097395"/>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2</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Area for analog FM transceiver signal estimation</w:t>
      </w:r>
    </w:p>
    <w:p w:rsidR="00873A91" w:rsidRPr="000F6587" w:rsidRDefault="00873A91" w:rsidP="00873A91">
      <w:pPr>
        <w:rPr>
          <w:rFonts w:eastAsiaTheme="minorEastAsia"/>
          <w:lang w:eastAsia="ja-JP"/>
        </w:rPr>
        <w:sectPr w:rsidR="00873A91" w:rsidRPr="000F6587" w:rsidSect="00873A91">
          <w:type w:val="continuous"/>
          <w:pgSz w:w="11907" w:h="16840" w:code="9"/>
          <w:pgMar w:top="1080" w:right="1152" w:bottom="1008" w:left="1152" w:header="720" w:footer="720" w:gutter="0"/>
          <w:cols w:num="2" w:space="425"/>
          <w:titlePg/>
          <w:docGrid w:linePitch="299"/>
        </w:sectPr>
      </w:pPr>
    </w:p>
    <w:p w:rsidR="00873A91" w:rsidRPr="000F6587" w:rsidRDefault="00873A91" w:rsidP="00873A91">
      <w:pPr>
        <w:rPr>
          <w:rFonts w:eastAsiaTheme="minorEastAsia"/>
          <w:lang w:eastAsia="ja-JP"/>
        </w:rPr>
      </w:pPr>
    </w:p>
    <w:p w:rsidR="00873A91" w:rsidRPr="000F6587" w:rsidRDefault="00873A91" w:rsidP="00873A91">
      <w:pPr>
        <w:rPr>
          <w:rFonts w:eastAsiaTheme="minorEastAsia"/>
          <w:lang w:eastAsia="ja-JP"/>
        </w:rPr>
      </w:pPr>
      <w:r w:rsidRPr="000F6587">
        <w:rPr>
          <w:rFonts w:eastAsiaTheme="minorEastAsia"/>
          <w:lang w:eastAsia="ja-JP"/>
        </w:rPr>
        <w:t>Figure 3 shows a sample of the RF sensor and antenna which we deployed for experiment.</w:t>
      </w:r>
    </w:p>
    <w:p w:rsidR="00873A91" w:rsidRPr="000F6587" w:rsidRDefault="00873A91" w:rsidP="00873A91">
      <w:pPr>
        <w:keepNext/>
        <w:jc w:val="center"/>
      </w:pPr>
      <w:r w:rsidRPr="000F6587">
        <w:rPr>
          <w:rFonts w:eastAsiaTheme="minorEastAsia"/>
          <w:noProof/>
        </w:rPr>
        <w:lastRenderedPageBreak/>
        <w:drawing>
          <wp:inline distT="0" distB="0" distL="0" distR="0" wp14:anchorId="51B3AE75" wp14:editId="7538AC59">
            <wp:extent cx="3941073" cy="2509113"/>
            <wp:effectExtent l="0" t="0" r="0" b="0"/>
            <wp:docPr id="1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946757" cy="2512732"/>
                    </a:xfrm>
                    <a:prstGeom prst="rect">
                      <a:avLst/>
                    </a:prstGeom>
                    <a:noFill/>
                    <a:ln>
                      <a:noFill/>
                    </a:ln>
                  </pic:spPr>
                </pic:pic>
              </a:graphicData>
            </a:graphic>
          </wp:inline>
        </w:drawing>
      </w:r>
    </w:p>
    <w:p w:rsidR="00873A91" w:rsidRPr="000F6587" w:rsidRDefault="00873A91" w:rsidP="00873A91">
      <w:pPr>
        <w:pStyle w:val="Caption"/>
        <w:jc w:val="center"/>
        <w:rPr>
          <w:rFonts w:ascii="Times New Roman" w:eastAsiaTheme="minorEastAsia" w:hAnsi="Times New Roman" w:cs="Times New Roman"/>
          <w:b/>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3</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Appearance of the RF sensor and antenna</w:t>
      </w:r>
    </w:p>
    <w:p w:rsidR="00873A91" w:rsidRPr="000F6587" w:rsidRDefault="00873A91" w:rsidP="00873A91">
      <w:pPr>
        <w:rPr>
          <w:rFonts w:eastAsiaTheme="minorEastAsia"/>
          <w:lang w:eastAsia="ja-JP"/>
        </w:rPr>
      </w:pPr>
    </w:p>
    <w:p w:rsidR="00873A91" w:rsidRPr="000F6587" w:rsidRDefault="00873A91" w:rsidP="00873A91">
      <w:pPr>
        <w:rPr>
          <w:rFonts w:eastAsiaTheme="minorEastAsia"/>
          <w:b/>
          <w:lang w:eastAsia="ja-JP"/>
        </w:rPr>
      </w:pPr>
      <w:r w:rsidRPr="000F6587">
        <w:rPr>
          <w:rFonts w:eastAsiaTheme="minorEastAsia"/>
          <w:b/>
          <w:lang w:eastAsia="ja-JP"/>
        </w:rPr>
        <w:t>Experiment</w:t>
      </w:r>
    </w:p>
    <w:p w:rsidR="00873A91" w:rsidRPr="000F6587" w:rsidRDefault="00873A91" w:rsidP="00873A91">
      <w:pPr>
        <w:rPr>
          <w:rFonts w:eastAsia="MS Mincho"/>
          <w:b/>
          <w:lang w:eastAsia="ja-JP"/>
        </w:rPr>
      </w:pPr>
      <w:r w:rsidRPr="000F6587">
        <w:rPr>
          <w:rFonts w:eastAsia="MS Mincho"/>
          <w:b/>
          <w:lang w:eastAsia="ja-JP"/>
        </w:rPr>
        <w:t xml:space="preserve">Location estimation for FM broadcast signal </w:t>
      </w:r>
    </w:p>
    <w:p w:rsidR="00873A91" w:rsidRPr="000F6587" w:rsidRDefault="00873A91" w:rsidP="00873A91">
      <w:pPr>
        <w:rPr>
          <w:rFonts w:eastAsia="MS Mincho"/>
          <w:lang w:eastAsia="ja-JP"/>
        </w:rPr>
      </w:pPr>
      <w:r w:rsidRPr="000F6587">
        <w:rPr>
          <w:rFonts w:eastAsia="MS Mincho"/>
          <w:lang w:eastAsia="ja-JP"/>
        </w:rPr>
        <w:t>FM broadcast signal specification is as follows.</w:t>
      </w:r>
    </w:p>
    <w:p w:rsidR="00873A91" w:rsidRPr="000F6587" w:rsidRDefault="00873A91" w:rsidP="00873A91">
      <w:pPr>
        <w:rPr>
          <w:rFonts w:eastAsia="MS Mincho"/>
          <w:lang w:eastAsia="ja-JP"/>
        </w:rPr>
      </w:pPr>
      <w:r w:rsidRPr="000F6587">
        <w:rPr>
          <w:rFonts w:eastAsia="MS Mincho"/>
          <w:lang w:eastAsia="ja-JP"/>
        </w:rPr>
        <w:tab/>
        <w:t>Frequency</w:t>
      </w:r>
      <w:r w:rsidRPr="000F6587">
        <w:rPr>
          <w:rFonts w:eastAsia="MS Mincho"/>
          <w:lang w:eastAsia="ja-JP"/>
        </w:rPr>
        <w:tab/>
      </w:r>
      <w:r w:rsidRPr="000F6587">
        <w:rPr>
          <w:rFonts w:eastAsia="MS Mincho"/>
          <w:lang w:eastAsia="ja-JP"/>
        </w:rPr>
        <w:tab/>
        <w:t>84.4MHz</w:t>
      </w:r>
    </w:p>
    <w:p w:rsidR="00873A91" w:rsidRPr="000F6587" w:rsidRDefault="00873A91" w:rsidP="00873A91">
      <w:pPr>
        <w:rPr>
          <w:rFonts w:eastAsia="MS Mincho"/>
          <w:lang w:eastAsia="ja-JP"/>
        </w:rPr>
      </w:pPr>
      <w:r w:rsidRPr="000F6587">
        <w:rPr>
          <w:rFonts w:eastAsia="MS Mincho"/>
          <w:lang w:eastAsia="ja-JP"/>
        </w:rPr>
        <w:tab/>
        <w:t>Occupied Bandwidth</w:t>
      </w:r>
      <w:r w:rsidRPr="000F6587">
        <w:rPr>
          <w:rFonts w:eastAsia="MS Mincho"/>
          <w:lang w:eastAsia="ja-JP"/>
        </w:rPr>
        <w:tab/>
        <w:t>75 kHz</w:t>
      </w:r>
    </w:p>
    <w:p w:rsidR="00873A91" w:rsidRPr="000F6587" w:rsidRDefault="00873A91" w:rsidP="00873A91">
      <w:pPr>
        <w:rPr>
          <w:rFonts w:eastAsia="MS Mincho"/>
          <w:lang w:eastAsia="ja-JP"/>
        </w:rPr>
      </w:pPr>
      <w:r w:rsidRPr="000F6587">
        <w:rPr>
          <w:rFonts w:eastAsia="MS Mincho"/>
          <w:lang w:eastAsia="ja-JP"/>
        </w:rPr>
        <w:tab/>
        <w:t>Output Power</w:t>
      </w:r>
      <w:r w:rsidRPr="000F6587">
        <w:rPr>
          <w:rFonts w:eastAsia="MS Mincho"/>
          <w:lang w:eastAsia="ja-JP"/>
        </w:rPr>
        <w:tab/>
      </w:r>
      <w:r w:rsidRPr="000F6587">
        <w:rPr>
          <w:rFonts w:eastAsia="MS Mincho"/>
          <w:lang w:eastAsia="ja-JP"/>
        </w:rPr>
        <w:tab/>
        <w:t>5W</w:t>
      </w:r>
    </w:p>
    <w:p w:rsidR="00873A91" w:rsidRPr="000F6587" w:rsidRDefault="00873A91" w:rsidP="00873A91">
      <w:pPr>
        <w:rPr>
          <w:rFonts w:eastAsia="MS Mincho"/>
          <w:lang w:eastAsia="ja-JP"/>
        </w:rPr>
      </w:pPr>
    </w:p>
    <w:p w:rsidR="00873A91" w:rsidRPr="000F6587" w:rsidRDefault="00873A91" w:rsidP="00873A91">
      <w:pPr>
        <w:tabs>
          <w:tab w:val="left" w:pos="1636"/>
        </w:tabs>
        <w:rPr>
          <w:rFonts w:eastAsia="MS Mincho"/>
          <w:lang w:eastAsia="ja-JP"/>
        </w:rPr>
      </w:pPr>
      <w:r w:rsidRPr="000F6587">
        <w:rPr>
          <w:rFonts w:eastAsia="MS Mincho"/>
          <w:lang w:eastAsia="ja-JP"/>
        </w:rPr>
        <w:t>Figure 4 shows the emitter estimation result obtained using TDOA technology with 4 RF sensors.</w:t>
      </w:r>
    </w:p>
    <w:p w:rsidR="00873A91" w:rsidRPr="000F6587" w:rsidRDefault="00873A91" w:rsidP="00CA4652">
      <w:pPr>
        <w:tabs>
          <w:tab w:val="left" w:pos="1636"/>
        </w:tabs>
        <w:jc w:val="both"/>
        <w:rPr>
          <w:rFonts w:eastAsia="MS Mincho"/>
          <w:lang w:eastAsia="ja-JP"/>
        </w:rPr>
      </w:pPr>
      <w:r w:rsidRPr="000F6587">
        <w:rPr>
          <w:rFonts w:eastAsia="MS Mincho"/>
          <w:lang w:eastAsia="ja-JP"/>
        </w:rPr>
        <w:t xml:space="preserve">Calculated estimation of the emitter location is shown by the cross point in circle and possible emitter location by the colored contour. </w:t>
      </w:r>
    </w:p>
    <w:p w:rsidR="00873A91" w:rsidRPr="000F6587" w:rsidRDefault="00873A91" w:rsidP="00873A91">
      <w:pPr>
        <w:keepNext/>
        <w:tabs>
          <w:tab w:val="left" w:pos="1636"/>
        </w:tabs>
      </w:pPr>
      <w:r w:rsidRPr="000F6587">
        <w:rPr>
          <w:noProof/>
        </w:rPr>
        <w:drawing>
          <wp:inline distT="0" distB="0" distL="0" distR="0" wp14:anchorId="1A38B71D" wp14:editId="0CD592DA">
            <wp:extent cx="3590925" cy="2540623"/>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593827" cy="2542676"/>
                    </a:xfrm>
                    <a:prstGeom prst="rect">
                      <a:avLst/>
                    </a:prstGeom>
                    <a:noFill/>
                  </pic:spPr>
                </pic:pic>
              </a:graphicData>
            </a:graphic>
          </wp:inline>
        </w:drawing>
      </w:r>
    </w:p>
    <w:p w:rsidR="00873A91" w:rsidRPr="000F6587" w:rsidRDefault="00873A91" w:rsidP="00873A91">
      <w:pPr>
        <w:pStyle w:val="Caption"/>
        <w:rPr>
          <w:rFonts w:ascii="Times New Roman" w:hAnsi="Times New Roman" w:cs="Times New Roman"/>
          <w:b/>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4</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Estimated location of emitter point with 4 RF sensors.</w:t>
      </w:r>
    </w:p>
    <w:p w:rsidR="00873A91" w:rsidRPr="000F6587" w:rsidRDefault="00873A91" w:rsidP="00873A91">
      <w:pPr>
        <w:tabs>
          <w:tab w:val="left" w:pos="1636"/>
        </w:tabs>
        <w:rPr>
          <w:rFonts w:eastAsia="MS Mincho"/>
          <w:lang w:eastAsia="ja-JP"/>
        </w:rPr>
      </w:pPr>
      <w:r w:rsidRPr="000F6587">
        <w:rPr>
          <w:rFonts w:eastAsia="MS Mincho"/>
          <w:lang w:eastAsia="ja-JP"/>
        </w:rPr>
        <w:t>Figure 5 to Figure 8 show the re-calculated results with 3 sensors.</w:t>
      </w: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keepNext/>
        <w:tabs>
          <w:tab w:val="left" w:pos="1636"/>
        </w:tabs>
      </w:pPr>
      <w:r w:rsidRPr="000F6587">
        <w:rPr>
          <w:noProof/>
        </w:rPr>
        <w:lastRenderedPageBreak/>
        <w:drawing>
          <wp:inline distT="0" distB="0" distL="0" distR="0" wp14:anchorId="786F7B53" wp14:editId="67DB1FF4">
            <wp:extent cx="2867025" cy="2033877"/>
            <wp:effectExtent l="0" t="0" r="0" b="0"/>
            <wp:docPr id="19"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68206" cy="2034715"/>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5</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(JPN2, JPN3, JPN4)</w:t>
      </w:r>
    </w:p>
    <w:p w:rsidR="00873A91" w:rsidRPr="000F6587" w:rsidRDefault="00873A91" w:rsidP="00873A91">
      <w:pPr>
        <w:keepNext/>
        <w:tabs>
          <w:tab w:val="left" w:pos="1636"/>
        </w:tabs>
      </w:pPr>
      <w:r w:rsidRPr="000F6587">
        <w:rPr>
          <w:noProof/>
        </w:rPr>
        <w:drawing>
          <wp:inline distT="0" distB="0" distL="0" distR="0" wp14:anchorId="5C65B6C5" wp14:editId="45218952">
            <wp:extent cx="2862361" cy="2028825"/>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867018" cy="2032126"/>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6</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JPN3, JPN4)</w:t>
      </w: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num="2" w:space="425"/>
          <w:docGrid w:linePitch="299"/>
        </w:sectPr>
      </w:pP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keepNext/>
        <w:tabs>
          <w:tab w:val="left" w:pos="1636"/>
        </w:tabs>
      </w:pPr>
      <w:r w:rsidRPr="000F6587">
        <w:rPr>
          <w:noProof/>
        </w:rPr>
        <w:drawing>
          <wp:inline distT="0" distB="0" distL="0" distR="0" wp14:anchorId="329DDBE4" wp14:editId="6D099025">
            <wp:extent cx="2867025" cy="2020538"/>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872466" cy="2024373"/>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7</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JPN2, JPN4)</w:t>
      </w:r>
    </w:p>
    <w:p w:rsidR="00873A91" w:rsidRPr="000F6587" w:rsidRDefault="00873A91" w:rsidP="00873A91">
      <w:pPr>
        <w:keepNext/>
        <w:tabs>
          <w:tab w:val="left" w:pos="1636"/>
        </w:tabs>
      </w:pPr>
      <w:r w:rsidRPr="000F6587">
        <w:rPr>
          <w:noProof/>
        </w:rPr>
        <w:drawing>
          <wp:inline distT="0" distB="0" distL="0" distR="0" wp14:anchorId="22EBBEE0" wp14:editId="49064C59">
            <wp:extent cx="2878361" cy="201930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85987" cy="2024650"/>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lang w:eastAsia="zh-CN"/>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8</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JPN2, JPN3)</w:t>
      </w:r>
    </w:p>
    <w:p w:rsidR="00873A91" w:rsidRPr="000F6587" w:rsidRDefault="00873A91" w:rsidP="00873A91">
      <w:pPr>
        <w:rPr>
          <w:rFonts w:eastAsiaTheme="minorEastAsia"/>
          <w:lang w:eastAsia="zh-CN"/>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num="2" w:space="425"/>
          <w:titlePg/>
          <w:docGrid w:linePitch="299"/>
        </w:sectPr>
      </w:pPr>
    </w:p>
    <w:p w:rsidR="00873A91" w:rsidRPr="000F6587" w:rsidRDefault="00873A91" w:rsidP="00CA4652">
      <w:pPr>
        <w:tabs>
          <w:tab w:val="left" w:pos="1636"/>
        </w:tabs>
        <w:jc w:val="both"/>
        <w:rPr>
          <w:rFonts w:eastAsiaTheme="minorEastAsia"/>
          <w:lang w:eastAsia="zh-CN"/>
        </w:rPr>
      </w:pPr>
      <w:r w:rsidRPr="000F6587">
        <w:rPr>
          <w:rFonts w:eastAsia="MS Mincho"/>
          <w:lang w:eastAsia="ja-JP"/>
        </w:rPr>
        <w:t>No huge difference in the measurement result was found even when the emitter position was outside of the sensors triangle.</w:t>
      </w:r>
    </w:p>
    <w:p w:rsidR="00873A91" w:rsidRPr="000F6587" w:rsidRDefault="00873A91" w:rsidP="00CA4652">
      <w:pPr>
        <w:tabs>
          <w:tab w:val="left" w:pos="1636"/>
        </w:tabs>
        <w:jc w:val="both"/>
        <w:rPr>
          <w:rFonts w:eastAsiaTheme="minorEastAsia"/>
          <w:lang w:eastAsia="zh-CN"/>
        </w:rPr>
      </w:pPr>
    </w:p>
    <w:p w:rsidR="00873A91" w:rsidRPr="000F6587" w:rsidRDefault="00873A91" w:rsidP="00CA4652">
      <w:pPr>
        <w:tabs>
          <w:tab w:val="left" w:pos="1636"/>
        </w:tabs>
        <w:jc w:val="both"/>
        <w:rPr>
          <w:rFonts w:eastAsiaTheme="minorEastAsia"/>
          <w:lang w:eastAsia="zh-CN"/>
        </w:rPr>
      </w:pPr>
      <w:r w:rsidRPr="000F6587">
        <w:rPr>
          <w:rFonts w:eastAsia="MS Mincho"/>
          <w:lang w:eastAsia="ja-JP"/>
        </w:rPr>
        <w:t>One conclusion is that estimation of the emitter location may be quite accurate when the target signal has a wide occupancy bandwidth (at this time, 75kHz) and strong signal-to-noise ratio at each RF sensor.</w:t>
      </w:r>
    </w:p>
    <w:p w:rsidR="00873A91" w:rsidRPr="000F6587" w:rsidRDefault="00873A91" w:rsidP="00CA4652">
      <w:pPr>
        <w:tabs>
          <w:tab w:val="left" w:pos="1636"/>
        </w:tabs>
        <w:jc w:val="both"/>
        <w:rPr>
          <w:rFonts w:eastAsiaTheme="minorEastAsia"/>
          <w:lang w:eastAsia="zh-CN"/>
        </w:rPr>
      </w:pPr>
    </w:p>
    <w:p w:rsidR="00873A91" w:rsidRPr="000F6587" w:rsidRDefault="00873A91" w:rsidP="00CA4652">
      <w:pPr>
        <w:tabs>
          <w:tab w:val="left" w:pos="1636"/>
        </w:tabs>
        <w:jc w:val="both"/>
        <w:rPr>
          <w:rFonts w:eastAsiaTheme="minorEastAsia"/>
          <w:lang w:eastAsia="zh-CN"/>
        </w:rPr>
      </w:pPr>
      <w:r w:rsidRPr="000F6587">
        <w:rPr>
          <w:rFonts w:eastAsia="MS Mincho"/>
          <w:lang w:eastAsia="ja-JP"/>
        </w:rPr>
        <w:t>When comparing the white circles which indicate the highest possibility of emitter location, the results varied depending on whether the location was inside the triangle surrounded by RF sensors or outside the triangle.</w:t>
      </w:r>
    </w:p>
    <w:p w:rsidR="00873A91" w:rsidRPr="000F6587" w:rsidRDefault="00873A91" w:rsidP="00CA4652">
      <w:pPr>
        <w:tabs>
          <w:tab w:val="left" w:pos="1636"/>
        </w:tabs>
        <w:jc w:val="both"/>
        <w:rPr>
          <w:rFonts w:eastAsiaTheme="minorEastAsia"/>
          <w:lang w:eastAsia="zh-CN"/>
        </w:rPr>
      </w:pPr>
    </w:p>
    <w:p w:rsidR="00873A91" w:rsidRPr="000F6587" w:rsidRDefault="00873A91" w:rsidP="00CA4652">
      <w:pPr>
        <w:tabs>
          <w:tab w:val="left" w:pos="1636"/>
        </w:tabs>
        <w:jc w:val="both"/>
        <w:rPr>
          <w:rFonts w:eastAsia="MS Mincho"/>
          <w:lang w:eastAsia="ja-JP"/>
        </w:rPr>
      </w:pPr>
      <w:r w:rsidRPr="000F6587">
        <w:rPr>
          <w:rFonts w:eastAsia="MS Mincho"/>
          <w:lang w:eastAsia="ja-JP"/>
        </w:rPr>
        <w:t xml:space="preserve">When calculating emitter location outside of the sensor triangle, the highest possible white part will be indicated as an ellipse (Figure 6, Figure 8), but if inside the triangle, then the white part will be a circle (Figure 4, Figure 5, Figure 7). </w:t>
      </w:r>
    </w:p>
    <w:p w:rsidR="00873A91" w:rsidRPr="000F6587" w:rsidRDefault="00873A91" w:rsidP="00873A91">
      <w:pPr>
        <w:tabs>
          <w:tab w:val="left" w:pos="1636"/>
        </w:tabs>
        <w:rPr>
          <w:rFonts w:eastAsia="MS Mincho"/>
          <w:lang w:eastAsia="ja-JP"/>
        </w:rPr>
      </w:pPr>
    </w:p>
    <w:p w:rsidR="00873A91" w:rsidRPr="000F6587" w:rsidRDefault="00873A91" w:rsidP="00873A91">
      <w:pPr>
        <w:rPr>
          <w:rFonts w:eastAsia="MS Mincho"/>
          <w:b/>
          <w:lang w:eastAsia="ja-JP"/>
        </w:rPr>
      </w:pPr>
      <w:r w:rsidRPr="000F6587">
        <w:rPr>
          <w:rFonts w:eastAsia="MS Mincho"/>
          <w:b/>
          <w:lang w:eastAsia="ja-JP"/>
        </w:rPr>
        <w:t xml:space="preserve">Location estimation for analog FM transceiver signal </w:t>
      </w:r>
    </w:p>
    <w:p w:rsidR="00873A91" w:rsidRPr="000F6587" w:rsidRDefault="00873A91" w:rsidP="00873A91">
      <w:pPr>
        <w:rPr>
          <w:rFonts w:eastAsia="MS Mincho"/>
          <w:lang w:eastAsia="ja-JP"/>
        </w:rPr>
      </w:pPr>
      <w:r w:rsidRPr="000F6587">
        <w:rPr>
          <w:rFonts w:eastAsia="MS Mincho"/>
          <w:lang w:eastAsia="ja-JP"/>
        </w:rPr>
        <w:t>Analog FM transceiver signal specification is as follows.</w:t>
      </w:r>
    </w:p>
    <w:p w:rsidR="00873A91" w:rsidRPr="000F6587" w:rsidRDefault="00873A91" w:rsidP="00873A91">
      <w:pPr>
        <w:rPr>
          <w:rFonts w:eastAsia="MS Mincho"/>
          <w:lang w:eastAsia="ja-JP"/>
        </w:rPr>
      </w:pPr>
      <w:r w:rsidRPr="000F6587">
        <w:rPr>
          <w:rFonts w:eastAsia="MS Mincho"/>
          <w:lang w:eastAsia="ja-JP"/>
        </w:rPr>
        <w:tab/>
        <w:t>Frequency</w:t>
      </w:r>
      <w:r w:rsidRPr="000F6587">
        <w:rPr>
          <w:rFonts w:eastAsia="MS Mincho"/>
          <w:lang w:eastAsia="ja-JP"/>
        </w:rPr>
        <w:tab/>
      </w:r>
      <w:r w:rsidRPr="000F6587">
        <w:rPr>
          <w:rFonts w:eastAsia="MS Mincho"/>
          <w:lang w:eastAsia="ja-JP"/>
        </w:rPr>
        <w:tab/>
        <w:t>438.48MHz</w:t>
      </w:r>
    </w:p>
    <w:p w:rsidR="00873A91" w:rsidRPr="000F6587" w:rsidRDefault="00873A91" w:rsidP="00873A91">
      <w:pPr>
        <w:rPr>
          <w:rFonts w:eastAsia="MS Mincho"/>
          <w:lang w:eastAsia="ja-JP"/>
        </w:rPr>
      </w:pPr>
      <w:r w:rsidRPr="000F6587">
        <w:rPr>
          <w:rFonts w:eastAsia="MS Mincho"/>
          <w:lang w:eastAsia="ja-JP"/>
        </w:rPr>
        <w:tab/>
        <w:t>Occupied Bandwidth</w:t>
      </w:r>
      <w:r w:rsidRPr="000F6587">
        <w:rPr>
          <w:rFonts w:eastAsia="MS Mincho"/>
          <w:lang w:eastAsia="ja-JP"/>
        </w:rPr>
        <w:tab/>
        <w:t>12.5 kHz</w:t>
      </w:r>
    </w:p>
    <w:p w:rsidR="00873A91" w:rsidRPr="000F6587" w:rsidRDefault="00873A91" w:rsidP="00873A91">
      <w:pPr>
        <w:rPr>
          <w:rFonts w:eastAsia="MS Mincho"/>
          <w:lang w:eastAsia="ja-JP"/>
        </w:rPr>
      </w:pPr>
      <w:r w:rsidRPr="000F6587">
        <w:rPr>
          <w:rFonts w:eastAsia="MS Mincho"/>
          <w:lang w:eastAsia="ja-JP"/>
        </w:rPr>
        <w:tab/>
        <w:t>Output Power</w:t>
      </w:r>
      <w:r w:rsidRPr="000F6587">
        <w:rPr>
          <w:rFonts w:eastAsia="MS Mincho"/>
          <w:lang w:eastAsia="ja-JP"/>
        </w:rPr>
        <w:tab/>
      </w:r>
      <w:r w:rsidRPr="000F6587">
        <w:rPr>
          <w:rFonts w:eastAsia="MS Mincho"/>
          <w:lang w:eastAsia="ja-JP"/>
        </w:rPr>
        <w:tab/>
        <w:t>5W</w:t>
      </w:r>
    </w:p>
    <w:p w:rsidR="00873A91" w:rsidRPr="000F6587" w:rsidRDefault="00873A91" w:rsidP="00873A91">
      <w:pPr>
        <w:rPr>
          <w:rFonts w:eastAsia="MS Mincho"/>
          <w:lang w:eastAsia="ja-JP"/>
        </w:rPr>
      </w:pPr>
    </w:p>
    <w:p w:rsidR="00873A91" w:rsidRPr="000F6587" w:rsidRDefault="00873A91" w:rsidP="00CA4652">
      <w:pPr>
        <w:tabs>
          <w:tab w:val="left" w:pos="1636"/>
        </w:tabs>
        <w:jc w:val="both"/>
        <w:rPr>
          <w:rFonts w:eastAsia="MS Mincho"/>
          <w:lang w:eastAsia="ja-JP"/>
        </w:rPr>
      </w:pPr>
      <w:r w:rsidRPr="000F6587">
        <w:rPr>
          <w:rFonts w:eastAsia="MS Mincho"/>
          <w:lang w:eastAsia="ja-JP"/>
        </w:rPr>
        <w:t>Figure 9 shows emitter estimation result using TDOA technology with 4 RF sensors.</w:t>
      </w:r>
    </w:p>
    <w:p w:rsidR="00873A91" w:rsidRPr="000F6587" w:rsidRDefault="00873A91" w:rsidP="00CA4652">
      <w:pPr>
        <w:tabs>
          <w:tab w:val="left" w:pos="1636"/>
        </w:tabs>
        <w:jc w:val="both"/>
        <w:rPr>
          <w:rFonts w:eastAsia="MS Mincho"/>
          <w:lang w:eastAsia="ja-JP"/>
        </w:rPr>
      </w:pPr>
      <w:r w:rsidRPr="000F6587">
        <w:rPr>
          <w:rFonts w:eastAsia="MS Mincho"/>
          <w:lang w:eastAsia="ja-JP"/>
        </w:rPr>
        <w:t xml:space="preserve">Generally speaking, it is difficult to estimate the emitter location with single TDOA measurements if the occupied bandwidth of the emitted signal is narrow, such as the case with analog transceivers. </w:t>
      </w:r>
    </w:p>
    <w:p w:rsidR="00873A91" w:rsidRPr="000F6587" w:rsidRDefault="00873A91" w:rsidP="00873A91">
      <w:pPr>
        <w:tabs>
          <w:tab w:val="left" w:pos="1636"/>
        </w:tabs>
        <w:rPr>
          <w:rFonts w:eastAsia="MS Mincho"/>
          <w:lang w:eastAsia="ja-JP"/>
        </w:rPr>
      </w:pPr>
      <w:r w:rsidRPr="000F6587">
        <w:rPr>
          <w:rFonts w:eastAsia="MS Mincho"/>
          <w:lang w:eastAsia="ja-JP"/>
        </w:rPr>
        <w:lastRenderedPageBreak/>
        <w:t>However, the results of our experiment showed that we were able to locate the emitter even when the signal had narrow occupied bandwidth such as 12.5 kHz.</w:t>
      </w:r>
    </w:p>
    <w:p w:rsidR="00873A91" w:rsidRPr="000F6587" w:rsidRDefault="00873A91" w:rsidP="00873A91">
      <w:pPr>
        <w:tabs>
          <w:tab w:val="left" w:pos="1636"/>
        </w:tabs>
        <w:rPr>
          <w:rFonts w:eastAsiaTheme="minorEastAsia"/>
          <w:lang w:eastAsia="ja-JP"/>
        </w:rPr>
      </w:pPr>
    </w:p>
    <w:p w:rsidR="00873A91" w:rsidRPr="000F6587" w:rsidRDefault="00873A91" w:rsidP="00873A91">
      <w:pPr>
        <w:keepNext/>
        <w:tabs>
          <w:tab w:val="left" w:pos="1636"/>
        </w:tabs>
      </w:pPr>
      <w:r w:rsidRPr="000F6587">
        <w:rPr>
          <w:noProof/>
        </w:rPr>
        <w:drawing>
          <wp:inline distT="0" distB="0" distL="0" distR="0" wp14:anchorId="11ABDC49" wp14:editId="092E89DB">
            <wp:extent cx="3562350" cy="2552972"/>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560985" cy="2551994"/>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9</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Estimated location of emitter point with 4 RF sensors.</w:t>
      </w: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keepNext/>
        <w:tabs>
          <w:tab w:val="left" w:pos="1636"/>
        </w:tabs>
      </w:pPr>
      <w:r w:rsidRPr="000F6587">
        <w:rPr>
          <w:noProof/>
        </w:rPr>
        <w:drawing>
          <wp:inline distT="0" distB="0" distL="0" distR="0" wp14:anchorId="596B45E9" wp14:editId="0365F40F">
            <wp:extent cx="2884133" cy="2066925"/>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883028" cy="2066133"/>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10</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(JPN2, JPN3, JPN4)</w:t>
      </w:r>
    </w:p>
    <w:p w:rsidR="00873A91" w:rsidRPr="000F6587" w:rsidRDefault="00873A91" w:rsidP="00873A91">
      <w:pPr>
        <w:keepNext/>
        <w:tabs>
          <w:tab w:val="left" w:pos="1636"/>
        </w:tabs>
      </w:pPr>
      <w:r w:rsidRPr="000F6587">
        <w:rPr>
          <w:noProof/>
        </w:rPr>
        <w:drawing>
          <wp:inline distT="0" distB="0" distL="0" distR="0" wp14:anchorId="795092F3" wp14:editId="23227AA0">
            <wp:extent cx="2873632" cy="2066925"/>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73510" cy="2066837"/>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11</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JPN3, JPN4)</w:t>
      </w: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num="2" w:space="425"/>
          <w:titlePg/>
          <w:docGrid w:linePitch="299"/>
        </w:sectPr>
      </w:pP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keepNext/>
        <w:tabs>
          <w:tab w:val="left" w:pos="1636"/>
        </w:tabs>
      </w:pPr>
      <w:r w:rsidRPr="000F6587">
        <w:rPr>
          <w:noProof/>
        </w:rPr>
        <w:drawing>
          <wp:inline distT="0" distB="0" distL="0" distR="0" wp14:anchorId="7CC719D2" wp14:editId="7D369B5A">
            <wp:extent cx="2886075" cy="2068316"/>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884969" cy="2067523"/>
                    </a:xfrm>
                    <a:prstGeom prst="rect">
                      <a:avLst/>
                    </a:prstGeom>
                    <a:noFill/>
                  </pic:spPr>
                </pic:pic>
              </a:graphicData>
            </a:graphic>
          </wp:inline>
        </w:drawing>
      </w:r>
    </w:p>
    <w:p w:rsidR="00873A91" w:rsidRPr="000F6587" w:rsidRDefault="00873A91" w:rsidP="00873A91">
      <w:pPr>
        <w:pStyle w:val="Caption"/>
        <w:rPr>
          <w:rFonts w:ascii="Times New Roman" w:hAnsi="Times New Roman" w:cs="Times New Roman"/>
          <w:b/>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12</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JPN2, JPN4)</w:t>
      </w:r>
    </w:p>
    <w:p w:rsidR="00873A91" w:rsidRPr="000F6587" w:rsidRDefault="00873A91" w:rsidP="00873A91">
      <w:pPr>
        <w:keepNext/>
        <w:tabs>
          <w:tab w:val="left" w:pos="1636"/>
        </w:tabs>
      </w:pPr>
      <w:r w:rsidRPr="000F6587">
        <w:rPr>
          <w:rFonts w:eastAsiaTheme="minorEastAsia"/>
          <w:lang w:eastAsia="ja-JP"/>
        </w:rPr>
        <w:t xml:space="preserve"> </w:t>
      </w:r>
      <w:r w:rsidRPr="000F6587">
        <w:rPr>
          <w:rFonts w:eastAsiaTheme="minorEastAsia"/>
          <w:noProof/>
        </w:rPr>
        <w:drawing>
          <wp:inline distT="0" distB="0" distL="0" distR="0" wp14:anchorId="32F2B485" wp14:editId="240430A7">
            <wp:extent cx="2868105" cy="206692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874959" cy="2071864"/>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13</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(JPN1, JPN2, JPN3)</w:t>
      </w: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num="2" w:space="425"/>
          <w:titlePg/>
          <w:docGrid w:linePitch="299"/>
        </w:sectPr>
      </w:pPr>
    </w:p>
    <w:p w:rsidR="00873A91" w:rsidRPr="000F6587" w:rsidRDefault="00873A91" w:rsidP="00CA4652">
      <w:pPr>
        <w:tabs>
          <w:tab w:val="left" w:pos="1636"/>
        </w:tabs>
        <w:jc w:val="both"/>
        <w:rPr>
          <w:rFonts w:eastAsia="MS Mincho"/>
          <w:lang w:eastAsia="ja-JP"/>
        </w:rPr>
      </w:pPr>
      <w:r w:rsidRPr="000F6587">
        <w:rPr>
          <w:rFonts w:eastAsia="MS Mincho"/>
          <w:lang w:eastAsia="ja-JP"/>
        </w:rPr>
        <w:t>In cases when the emitter signal had narrow bandwidth, the measurement result varied substantially depending upon whether the emitter point was located inside or outside of the RF sensor triangle. When the emitter was outside the triangle, the measurement result provided a line of bearing to the emitter. (see Figure 10 to Figure 13).</w:t>
      </w:r>
    </w:p>
    <w:p w:rsidR="00873A91" w:rsidRPr="000F6587" w:rsidRDefault="00873A91" w:rsidP="00873A91">
      <w:pPr>
        <w:tabs>
          <w:tab w:val="left" w:pos="1636"/>
        </w:tabs>
        <w:rPr>
          <w:rFonts w:eastAsia="MS Mincho"/>
          <w:lang w:eastAsia="ja-JP"/>
        </w:rPr>
      </w:pPr>
    </w:p>
    <w:p w:rsidR="00873A91" w:rsidRPr="000F6587" w:rsidRDefault="00873A91" w:rsidP="00873A91">
      <w:pPr>
        <w:tabs>
          <w:tab w:val="left" w:pos="1636"/>
        </w:tabs>
        <w:rPr>
          <w:rFonts w:eastAsia="MS Mincho"/>
          <w:b/>
          <w:lang w:eastAsia="ja-JP"/>
        </w:rPr>
      </w:pPr>
      <w:r w:rsidRPr="000F6587">
        <w:rPr>
          <w:rFonts w:eastAsia="MS Mincho"/>
          <w:b/>
          <w:lang w:eastAsia="ja-JP"/>
        </w:rPr>
        <w:t>Exclude insufficient data</w:t>
      </w:r>
    </w:p>
    <w:p w:rsidR="00873A91" w:rsidRPr="000F6587" w:rsidRDefault="00873A91" w:rsidP="00CA4652">
      <w:pPr>
        <w:tabs>
          <w:tab w:val="left" w:pos="1636"/>
        </w:tabs>
        <w:jc w:val="both"/>
        <w:rPr>
          <w:rFonts w:eastAsia="MS Mincho"/>
          <w:lang w:eastAsia="ja-JP"/>
        </w:rPr>
      </w:pPr>
      <w:r w:rsidRPr="000F6587">
        <w:rPr>
          <w:rFonts w:eastAsia="MS Mincho"/>
          <w:lang w:eastAsia="ja-JP"/>
        </w:rPr>
        <w:t>During analog FM signal measurements, we found the result calculated from 4 RF sensors was not superior to the result with 3 RF sensors.</w:t>
      </w:r>
    </w:p>
    <w:p w:rsidR="00873A91" w:rsidRPr="000F6587" w:rsidRDefault="00873A91" w:rsidP="00873A91">
      <w:pPr>
        <w:rPr>
          <w:rFonts w:eastAsia="MS Mincho"/>
          <w:lang w:eastAsia="ja-JP"/>
        </w:rPr>
      </w:pPr>
      <w:r w:rsidRPr="000F6587">
        <w:rPr>
          <w:rFonts w:eastAsia="MS Mincho"/>
          <w:lang w:eastAsia="ja-JP"/>
        </w:rPr>
        <w:tab/>
        <w:t>Frequency</w:t>
      </w:r>
      <w:r w:rsidRPr="000F6587">
        <w:rPr>
          <w:rFonts w:eastAsia="MS Mincho"/>
          <w:lang w:eastAsia="ja-JP"/>
        </w:rPr>
        <w:tab/>
      </w:r>
      <w:r w:rsidRPr="000F6587">
        <w:rPr>
          <w:rFonts w:eastAsia="MS Mincho"/>
          <w:lang w:eastAsia="ja-JP"/>
        </w:rPr>
        <w:tab/>
        <w:t>51.5MHz</w:t>
      </w:r>
    </w:p>
    <w:p w:rsidR="00873A91" w:rsidRPr="000F6587" w:rsidRDefault="00873A91" w:rsidP="00873A91">
      <w:pPr>
        <w:rPr>
          <w:rFonts w:eastAsia="MS Mincho"/>
          <w:lang w:eastAsia="ja-JP"/>
        </w:rPr>
      </w:pPr>
      <w:r w:rsidRPr="000F6587">
        <w:rPr>
          <w:rFonts w:eastAsia="MS Mincho"/>
          <w:lang w:eastAsia="ja-JP"/>
        </w:rPr>
        <w:tab/>
        <w:t>Occupied Bandwidth</w:t>
      </w:r>
      <w:r w:rsidRPr="000F6587">
        <w:rPr>
          <w:rFonts w:eastAsia="MS Mincho"/>
          <w:lang w:eastAsia="ja-JP"/>
        </w:rPr>
        <w:tab/>
        <w:t>12.5 kHz</w:t>
      </w:r>
    </w:p>
    <w:p w:rsidR="00873A91" w:rsidRPr="000F6587" w:rsidRDefault="00873A91" w:rsidP="00873A91">
      <w:pPr>
        <w:rPr>
          <w:rFonts w:eastAsia="MS Mincho"/>
          <w:lang w:eastAsia="ja-JP"/>
        </w:rPr>
      </w:pPr>
      <w:r w:rsidRPr="000F6587">
        <w:rPr>
          <w:rFonts w:eastAsia="MS Mincho"/>
          <w:lang w:eastAsia="ja-JP"/>
        </w:rPr>
        <w:tab/>
        <w:t>Output Power</w:t>
      </w:r>
      <w:r w:rsidRPr="000F6587">
        <w:rPr>
          <w:rFonts w:eastAsia="MS Mincho"/>
          <w:lang w:eastAsia="ja-JP"/>
        </w:rPr>
        <w:tab/>
      </w:r>
      <w:r w:rsidRPr="000F6587">
        <w:rPr>
          <w:rFonts w:eastAsia="MS Mincho"/>
          <w:lang w:eastAsia="ja-JP"/>
        </w:rPr>
        <w:tab/>
        <w:t>5W</w:t>
      </w:r>
    </w:p>
    <w:p w:rsidR="00873A91" w:rsidRPr="000F6587" w:rsidRDefault="00873A91" w:rsidP="00873A91">
      <w:pPr>
        <w:tabs>
          <w:tab w:val="left" w:pos="1636"/>
        </w:tabs>
        <w:rPr>
          <w:rFonts w:eastAsiaTheme="minorEastAsia"/>
          <w:lang w:eastAsia="ja-JP"/>
        </w:rPr>
      </w:pPr>
    </w:p>
    <w:p w:rsidR="00873A91" w:rsidRPr="000F6587" w:rsidRDefault="00873A91" w:rsidP="00873A91">
      <w:pPr>
        <w:keepNext/>
        <w:tabs>
          <w:tab w:val="left" w:pos="1636"/>
        </w:tabs>
      </w:pPr>
      <w:r w:rsidRPr="000F6587">
        <w:rPr>
          <w:noProof/>
        </w:rPr>
        <w:drawing>
          <wp:inline distT="0" distB="0" distL="0" distR="0" wp14:anchorId="4FCB4471" wp14:editId="440D91B8">
            <wp:extent cx="3600450" cy="255217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603088" cy="2554040"/>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14</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Estimated location of emitter point with 4 RF sensors.</w:t>
      </w:r>
    </w:p>
    <w:p w:rsidR="00873A91" w:rsidRPr="000F6587" w:rsidRDefault="00873A91" w:rsidP="00CA4652">
      <w:pPr>
        <w:tabs>
          <w:tab w:val="left" w:pos="1636"/>
        </w:tabs>
        <w:jc w:val="both"/>
        <w:rPr>
          <w:rFonts w:eastAsiaTheme="minorEastAsia"/>
          <w:lang w:eastAsia="ja-JP"/>
        </w:rPr>
      </w:pPr>
      <w:r w:rsidRPr="000F6587">
        <w:rPr>
          <w:rFonts w:eastAsiaTheme="minorEastAsia"/>
          <w:lang w:eastAsia="ja-JP"/>
        </w:rPr>
        <w:t>The calculated estimate location from 4 sensors was far from actual emitter location (Figure 14).</w:t>
      </w: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keepNext/>
        <w:tabs>
          <w:tab w:val="left" w:pos="1636"/>
        </w:tabs>
      </w:pPr>
      <w:r w:rsidRPr="000F6587">
        <w:rPr>
          <w:noProof/>
        </w:rPr>
        <w:drawing>
          <wp:inline distT="0" distB="0" distL="0" distR="0" wp14:anchorId="579C248C" wp14:editId="1C32ED7F">
            <wp:extent cx="3600450" cy="2559324"/>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603088" cy="2561199"/>
                    </a:xfrm>
                    <a:prstGeom prst="rect">
                      <a:avLst/>
                    </a:prstGeom>
                    <a:noFill/>
                  </pic:spPr>
                </pic:pic>
              </a:graphicData>
            </a:graphic>
          </wp:inline>
        </w:drawing>
      </w:r>
    </w:p>
    <w:p w:rsidR="00873A91" w:rsidRPr="000F6587" w:rsidRDefault="00873A91" w:rsidP="00873A91">
      <w:pPr>
        <w:pStyle w:val="Caption"/>
        <w:rPr>
          <w:rFonts w:ascii="Times New Roman" w:eastAsiaTheme="minorEastAsia" w:hAnsi="Times New Roman" w:cs="Times New Roman"/>
          <w:b/>
          <w:sz w:val="24"/>
          <w:szCs w:val="24"/>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15</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Deploy 3 sensors (JPN2, JPN3, JPN4)</w:t>
      </w: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873A91">
      <w:pPr>
        <w:tabs>
          <w:tab w:val="left" w:pos="1636"/>
        </w:tabs>
        <w:rPr>
          <w:rFonts w:eastAsiaTheme="minorEastAsia"/>
          <w:lang w:eastAsia="ja-JP"/>
        </w:rPr>
        <w:sectPr w:rsidR="00873A91" w:rsidRPr="000F6587" w:rsidSect="00873A91">
          <w:type w:val="continuous"/>
          <w:pgSz w:w="11907" w:h="16840" w:code="9"/>
          <w:pgMar w:top="1080" w:right="1152" w:bottom="1008" w:left="1152" w:header="720" w:footer="720" w:gutter="0"/>
          <w:cols w:space="425"/>
          <w:titlePg/>
          <w:docGrid w:linePitch="299"/>
        </w:sectPr>
      </w:pPr>
    </w:p>
    <w:p w:rsidR="00873A91" w:rsidRPr="000F6587" w:rsidRDefault="00873A91" w:rsidP="00CA4652">
      <w:pPr>
        <w:tabs>
          <w:tab w:val="left" w:pos="1636"/>
        </w:tabs>
        <w:jc w:val="both"/>
        <w:rPr>
          <w:rFonts w:eastAsia="MS Mincho"/>
          <w:lang w:eastAsia="ja-JP"/>
        </w:rPr>
      </w:pPr>
      <w:r w:rsidRPr="000F6587">
        <w:rPr>
          <w:rFonts w:eastAsia="MS Mincho"/>
          <w:lang w:eastAsia="ja-JP"/>
        </w:rPr>
        <w:lastRenderedPageBreak/>
        <w:t>Emitter location calculated by excluding JPN1 data was more accurate (Figure 15).</w:t>
      </w:r>
    </w:p>
    <w:p w:rsidR="00873A91" w:rsidRPr="000F6587" w:rsidRDefault="00873A91" w:rsidP="00CA4652">
      <w:pPr>
        <w:tabs>
          <w:tab w:val="left" w:pos="1636"/>
        </w:tabs>
        <w:jc w:val="both"/>
        <w:rPr>
          <w:rFonts w:eastAsia="MS Mincho"/>
          <w:lang w:eastAsia="ja-JP"/>
        </w:rPr>
      </w:pPr>
      <w:r w:rsidRPr="000F6587">
        <w:rPr>
          <w:rFonts w:eastAsia="MS Mincho"/>
          <w:lang w:eastAsia="ja-JP"/>
        </w:rPr>
        <w:t>We evaluated the data captured by each RF sensors and found that JPN1 data was not sufficient to use in the calculation of the emitter location using TDOA.</w:t>
      </w:r>
    </w:p>
    <w:p w:rsidR="00873A91" w:rsidRPr="000F6587" w:rsidRDefault="00873A91" w:rsidP="00CA4652">
      <w:pPr>
        <w:tabs>
          <w:tab w:val="left" w:pos="1636"/>
        </w:tabs>
        <w:jc w:val="both"/>
        <w:rPr>
          <w:rFonts w:eastAsia="MS Mincho"/>
          <w:lang w:eastAsia="ja-JP"/>
        </w:rPr>
      </w:pPr>
      <w:r w:rsidRPr="000F6587">
        <w:rPr>
          <w:rFonts w:eastAsia="MS Mincho"/>
          <w:lang w:eastAsia="ja-JP"/>
        </w:rPr>
        <w:t>Figure 16 showed RF spectrum data for each of the RF sensors. It seems that JPN1 spectrum data has not been modulated. Actual signal was modulated but the signal level was far less than at other sensors, so the modulation of the signal was under the visible noise floor.</w:t>
      </w:r>
    </w:p>
    <w:p w:rsidR="00873A91" w:rsidRPr="000F6587" w:rsidRDefault="00873A91" w:rsidP="00873A91">
      <w:pPr>
        <w:keepNext/>
        <w:tabs>
          <w:tab w:val="left" w:pos="1636"/>
        </w:tabs>
        <w:jc w:val="center"/>
      </w:pPr>
      <w:r w:rsidRPr="000F6587">
        <w:rPr>
          <w:noProof/>
        </w:rPr>
        <w:drawing>
          <wp:inline distT="0" distB="0" distL="0" distR="0" wp14:anchorId="68CDE46C" wp14:editId="3DC0E16B">
            <wp:extent cx="3616121" cy="234315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616121" cy="2343150"/>
                    </a:xfrm>
                    <a:prstGeom prst="rect">
                      <a:avLst/>
                    </a:prstGeom>
                    <a:noFill/>
                  </pic:spPr>
                </pic:pic>
              </a:graphicData>
            </a:graphic>
          </wp:inline>
        </w:drawing>
      </w:r>
    </w:p>
    <w:p w:rsidR="00873A91" w:rsidRPr="000F6587" w:rsidRDefault="00873A91" w:rsidP="00873A91">
      <w:pPr>
        <w:pStyle w:val="Caption"/>
        <w:jc w:val="center"/>
        <w:rPr>
          <w:rFonts w:ascii="Times New Roman" w:eastAsiaTheme="minorEastAsia" w:hAnsi="Times New Roman" w:cs="Times New Roman"/>
          <w:b/>
          <w:lang w:eastAsia="ja-JP"/>
        </w:rPr>
      </w:pPr>
      <w:r w:rsidRPr="000F6587">
        <w:rPr>
          <w:rFonts w:ascii="Times New Roman" w:hAnsi="Times New Roman" w:cs="Times New Roman"/>
        </w:rPr>
        <w:t xml:space="preserve">Figure </w:t>
      </w:r>
      <w:r w:rsidRPr="000F6587">
        <w:rPr>
          <w:rFonts w:ascii="Times New Roman" w:hAnsi="Times New Roman" w:cs="Times New Roman"/>
          <w:b/>
        </w:rPr>
        <w:fldChar w:fldCharType="begin"/>
      </w:r>
      <w:r w:rsidRPr="000F6587">
        <w:rPr>
          <w:rFonts w:ascii="Times New Roman" w:hAnsi="Times New Roman" w:cs="Times New Roman"/>
        </w:rPr>
        <w:instrText xml:space="preserve"> SEQ Figure \* ARABIC </w:instrText>
      </w:r>
      <w:r w:rsidRPr="000F6587">
        <w:rPr>
          <w:rFonts w:ascii="Times New Roman" w:hAnsi="Times New Roman" w:cs="Times New Roman"/>
          <w:b/>
        </w:rPr>
        <w:fldChar w:fldCharType="separate"/>
      </w:r>
      <w:r w:rsidRPr="000F6587">
        <w:rPr>
          <w:rFonts w:ascii="Times New Roman" w:hAnsi="Times New Roman" w:cs="Times New Roman"/>
          <w:noProof/>
        </w:rPr>
        <w:t>16</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Spectrum data taken by RF sensors.</w:t>
      </w:r>
    </w:p>
    <w:p w:rsidR="00873A91" w:rsidRPr="000F6587" w:rsidRDefault="00873A91" w:rsidP="00CA4652">
      <w:pPr>
        <w:tabs>
          <w:tab w:val="left" w:pos="1636"/>
        </w:tabs>
        <w:jc w:val="both"/>
        <w:rPr>
          <w:rFonts w:eastAsia="MS Mincho"/>
          <w:lang w:eastAsia="ja-JP"/>
        </w:rPr>
      </w:pPr>
      <w:r w:rsidRPr="000F6587">
        <w:rPr>
          <w:rFonts w:eastAsia="MS Mincho"/>
          <w:lang w:eastAsia="ja-JP"/>
        </w:rPr>
        <w:t>Also we calculated the composite rho as shown in Table 1, which is a compilation of the rho values between sensors used in the measurement.</w:t>
      </w:r>
    </w:p>
    <w:p w:rsidR="00873A91" w:rsidRPr="000F6587" w:rsidRDefault="00873A91" w:rsidP="00873A91">
      <w:pPr>
        <w:tabs>
          <w:tab w:val="left" w:pos="1636"/>
        </w:tabs>
        <w:rPr>
          <w:rFonts w:eastAsiaTheme="minorEastAsia"/>
          <w:lang w:eastAsia="ja-JP"/>
        </w:rPr>
      </w:pPr>
    </w:p>
    <w:p w:rsidR="00873A91" w:rsidRPr="000F6587" w:rsidRDefault="00873A91" w:rsidP="00873A91">
      <w:pPr>
        <w:pStyle w:val="Caption"/>
        <w:keepNext/>
        <w:jc w:val="center"/>
        <w:rPr>
          <w:rFonts w:ascii="Times New Roman" w:hAnsi="Times New Roman" w:cs="Times New Roman"/>
          <w:b/>
        </w:rPr>
      </w:pPr>
      <w:r w:rsidRPr="000F6587">
        <w:rPr>
          <w:rFonts w:ascii="Times New Roman" w:hAnsi="Times New Roman" w:cs="Times New Roman"/>
        </w:rPr>
        <w:t xml:space="preserve">Table </w:t>
      </w:r>
      <w:r w:rsidRPr="000F6587">
        <w:rPr>
          <w:rFonts w:ascii="Times New Roman" w:hAnsi="Times New Roman" w:cs="Times New Roman"/>
          <w:b/>
        </w:rPr>
        <w:fldChar w:fldCharType="begin"/>
      </w:r>
      <w:r w:rsidRPr="000F6587">
        <w:rPr>
          <w:rFonts w:ascii="Times New Roman" w:hAnsi="Times New Roman" w:cs="Times New Roman"/>
        </w:rPr>
        <w:instrText xml:space="preserve"> SEQ Table \* ARABIC </w:instrText>
      </w:r>
      <w:r w:rsidRPr="000F6587">
        <w:rPr>
          <w:rFonts w:ascii="Times New Roman" w:hAnsi="Times New Roman" w:cs="Times New Roman"/>
          <w:b/>
        </w:rPr>
        <w:fldChar w:fldCharType="separate"/>
      </w:r>
      <w:r w:rsidRPr="000F6587">
        <w:rPr>
          <w:rFonts w:ascii="Times New Roman" w:hAnsi="Times New Roman" w:cs="Times New Roman"/>
          <w:noProof/>
        </w:rPr>
        <w:t>1</w:t>
      </w:r>
      <w:r w:rsidRPr="000F6587">
        <w:rPr>
          <w:rFonts w:ascii="Times New Roman" w:hAnsi="Times New Roman" w:cs="Times New Roman"/>
          <w:b/>
          <w:noProof/>
        </w:rPr>
        <w:fldChar w:fldCharType="end"/>
      </w:r>
      <w:r w:rsidRPr="000F6587">
        <w:rPr>
          <w:rFonts w:ascii="Times New Roman" w:eastAsiaTheme="minorEastAsia" w:hAnsi="Times New Roman" w:cs="Times New Roman"/>
          <w:lang w:eastAsia="ja-JP"/>
        </w:rPr>
        <w:t xml:space="preserve"> : Calculated composite rho</w:t>
      </w:r>
    </w:p>
    <w:p w:rsidR="00873A91" w:rsidRPr="000F6587" w:rsidRDefault="00873A91" w:rsidP="00873A91">
      <w:pPr>
        <w:tabs>
          <w:tab w:val="left" w:pos="1636"/>
        </w:tabs>
        <w:jc w:val="center"/>
        <w:rPr>
          <w:rFonts w:eastAsiaTheme="minorEastAsia"/>
          <w:lang w:eastAsia="ja-JP"/>
        </w:rPr>
      </w:pPr>
      <w:r w:rsidRPr="000F6587">
        <w:rPr>
          <w:noProof/>
        </w:rPr>
        <w:drawing>
          <wp:inline distT="0" distB="0" distL="0" distR="0" wp14:anchorId="2B94AC13" wp14:editId="019A2574">
            <wp:extent cx="2055495" cy="120713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055495" cy="1207135"/>
                    </a:xfrm>
                    <a:prstGeom prst="rect">
                      <a:avLst/>
                    </a:prstGeom>
                    <a:noFill/>
                    <a:ln>
                      <a:noFill/>
                    </a:ln>
                  </pic:spPr>
                </pic:pic>
              </a:graphicData>
            </a:graphic>
          </wp:inline>
        </w:drawing>
      </w:r>
    </w:p>
    <w:p w:rsidR="00873A91" w:rsidRPr="000F6587" w:rsidRDefault="00873A91" w:rsidP="00873A91">
      <w:pPr>
        <w:tabs>
          <w:tab w:val="left" w:pos="1636"/>
        </w:tabs>
        <w:rPr>
          <w:rFonts w:eastAsiaTheme="minorEastAsia"/>
          <w:lang w:eastAsia="ja-JP"/>
        </w:rPr>
      </w:pPr>
    </w:p>
    <w:p w:rsidR="00873A91" w:rsidRPr="000F6587" w:rsidRDefault="00873A91" w:rsidP="00873A91">
      <w:pPr>
        <w:tabs>
          <w:tab w:val="left" w:pos="1636"/>
        </w:tabs>
        <w:rPr>
          <w:rFonts w:eastAsia="MS Mincho"/>
          <w:lang w:eastAsia="ja-JP"/>
        </w:rPr>
      </w:pPr>
      <w:r w:rsidRPr="000F6587">
        <w:rPr>
          <w:rFonts w:eastAsia="MS Mincho"/>
          <w:lang w:eastAsia="ja-JP"/>
        </w:rPr>
        <w:t xml:space="preserve">The rho number excluding JPN1 was highest. (1.0 Maximum) </w:t>
      </w:r>
    </w:p>
    <w:p w:rsidR="00873A91" w:rsidRPr="000F6587" w:rsidRDefault="00873A91" w:rsidP="00CA4652">
      <w:pPr>
        <w:tabs>
          <w:tab w:val="left" w:pos="1636"/>
        </w:tabs>
        <w:jc w:val="both"/>
        <w:rPr>
          <w:rFonts w:eastAsia="MS Mincho"/>
          <w:lang w:eastAsia="ja-JP"/>
        </w:rPr>
      </w:pPr>
      <w:r w:rsidRPr="000F6587">
        <w:rPr>
          <w:rFonts w:eastAsia="MS Mincho"/>
          <w:lang w:eastAsia="ja-JP"/>
        </w:rPr>
        <w:t>From the view of grid monitoring network, to get an accurate result, the data captured by each sensor needs to be evaluated before using in the calculation of the emitter location using TDOA technology.</w:t>
      </w:r>
    </w:p>
    <w:p w:rsidR="00873A91" w:rsidRPr="000F6587" w:rsidRDefault="00873A91" w:rsidP="00CA4652">
      <w:pPr>
        <w:tabs>
          <w:tab w:val="left" w:pos="1636"/>
        </w:tabs>
        <w:jc w:val="both"/>
        <w:rPr>
          <w:rFonts w:eastAsiaTheme="minorEastAsia"/>
          <w:lang w:eastAsia="ja-JP"/>
        </w:rPr>
      </w:pPr>
    </w:p>
    <w:p w:rsidR="00873A91" w:rsidRPr="000F6587" w:rsidRDefault="00873A91" w:rsidP="00CA4652">
      <w:pPr>
        <w:tabs>
          <w:tab w:val="left" w:pos="1636"/>
        </w:tabs>
        <w:jc w:val="both"/>
        <w:rPr>
          <w:rFonts w:eastAsiaTheme="minorEastAsia"/>
          <w:b/>
          <w:lang w:eastAsia="ja-JP"/>
        </w:rPr>
      </w:pPr>
      <w:r w:rsidRPr="000F6587">
        <w:rPr>
          <w:rFonts w:eastAsiaTheme="minorEastAsia"/>
          <w:b/>
          <w:lang w:eastAsia="ja-JP"/>
        </w:rPr>
        <w:t xml:space="preserve">Conclusion </w:t>
      </w:r>
    </w:p>
    <w:p w:rsidR="00873A91" w:rsidRPr="000F6587" w:rsidRDefault="00873A91" w:rsidP="00CA4652">
      <w:pPr>
        <w:tabs>
          <w:tab w:val="left" w:pos="1636"/>
        </w:tabs>
        <w:jc w:val="both"/>
        <w:rPr>
          <w:rFonts w:eastAsiaTheme="minorEastAsia"/>
          <w:lang w:eastAsia="zh-CN"/>
        </w:rPr>
      </w:pPr>
      <w:r w:rsidRPr="000F6587">
        <w:rPr>
          <w:rFonts w:eastAsia="MS Mincho"/>
          <w:lang w:eastAsia="ja-JP"/>
        </w:rPr>
        <w:t>In general, it is believed that the more sensors used in locating the emitter, the more accurate the calculation result becomes, but these experiments proved that that is not always the case, as the results derived from a set of data from 3 sensors were more accurate than those from 4 sensors.</w:t>
      </w:r>
    </w:p>
    <w:p w:rsidR="00873A91" w:rsidRPr="000F6587" w:rsidRDefault="00873A91" w:rsidP="00CA4652">
      <w:pPr>
        <w:tabs>
          <w:tab w:val="left" w:pos="1636"/>
        </w:tabs>
        <w:jc w:val="both"/>
        <w:rPr>
          <w:rFonts w:eastAsiaTheme="minorEastAsia"/>
          <w:lang w:eastAsia="zh-CN"/>
        </w:rPr>
      </w:pPr>
    </w:p>
    <w:p w:rsidR="00873A91" w:rsidRPr="000F6587" w:rsidRDefault="00873A91" w:rsidP="00CA4652">
      <w:pPr>
        <w:tabs>
          <w:tab w:val="left" w:pos="1636"/>
        </w:tabs>
        <w:jc w:val="both"/>
        <w:rPr>
          <w:rFonts w:eastAsiaTheme="minorEastAsia"/>
          <w:lang w:eastAsia="zh-CN"/>
        </w:rPr>
      </w:pPr>
      <w:r w:rsidRPr="000F6587">
        <w:rPr>
          <w:rFonts w:eastAsia="MS Mincho"/>
          <w:lang w:eastAsia="ja-JP"/>
        </w:rPr>
        <w:t>Since propagation of radio wave wouldn’t be stable enough depending upon the propagation situation, data from some RF sensors on the grid network may not have sufficient quality for calculating the emitter point.</w:t>
      </w:r>
    </w:p>
    <w:p w:rsidR="00873A91" w:rsidRPr="000F6587" w:rsidRDefault="00873A91" w:rsidP="00CA4652">
      <w:pPr>
        <w:tabs>
          <w:tab w:val="left" w:pos="1636"/>
        </w:tabs>
        <w:jc w:val="both"/>
        <w:rPr>
          <w:rFonts w:eastAsiaTheme="minorEastAsia"/>
          <w:lang w:eastAsia="zh-CN"/>
        </w:rPr>
      </w:pPr>
    </w:p>
    <w:p w:rsidR="00873A91" w:rsidRPr="000F6587" w:rsidRDefault="00873A91" w:rsidP="00CA4652">
      <w:pPr>
        <w:tabs>
          <w:tab w:val="left" w:pos="1636"/>
        </w:tabs>
        <w:jc w:val="both"/>
        <w:rPr>
          <w:rFonts w:eastAsia="MS Mincho"/>
          <w:lang w:eastAsia="ja-JP"/>
        </w:rPr>
      </w:pPr>
      <w:r w:rsidRPr="000F6587">
        <w:rPr>
          <w:rFonts w:eastAsia="MS Mincho"/>
          <w:lang w:eastAsia="ja-JP"/>
        </w:rPr>
        <w:t>To make an accurate emitter location calculation, data with sufficient quality need to be selected through evaluation.</w:t>
      </w:r>
    </w:p>
    <w:p w:rsidR="00873A91" w:rsidRPr="000F6587" w:rsidRDefault="00873A91" w:rsidP="00CA4652">
      <w:pPr>
        <w:tabs>
          <w:tab w:val="left" w:pos="1636"/>
        </w:tabs>
        <w:jc w:val="both"/>
        <w:rPr>
          <w:rFonts w:eastAsia="MS Mincho"/>
          <w:lang w:eastAsia="ja-JP"/>
        </w:rPr>
      </w:pPr>
      <w:r w:rsidRPr="000F6587">
        <w:rPr>
          <w:rFonts w:eastAsia="MS Mincho"/>
          <w:lang w:eastAsia="ja-JP"/>
        </w:rPr>
        <w:t xml:space="preserve">Evaluation of sensor data can be facilitated if the monitoring system has the following capabilities: </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t>Colored contour visualization based upon emitter location possibilities.</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t xml:space="preserve">Time series data. </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t>Spectra series data.</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lastRenderedPageBreak/>
        <w:t>Cross correlation results.</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t>Compilation of the rho values between sensors used in the measurement.</w:t>
      </w:r>
    </w:p>
    <w:p w:rsidR="00873A91" w:rsidRPr="000F6587" w:rsidRDefault="00873A91" w:rsidP="00873A91">
      <w:pPr>
        <w:pStyle w:val="ListParagraph"/>
        <w:widowControl w:val="0"/>
        <w:numPr>
          <w:ilvl w:val="0"/>
          <w:numId w:val="6"/>
        </w:numPr>
        <w:tabs>
          <w:tab w:val="left" w:pos="1636"/>
        </w:tabs>
        <w:ind w:firstLineChars="0"/>
        <w:contextualSpacing/>
        <w:rPr>
          <w:rFonts w:eastAsia="MS Mincho"/>
          <w:lang w:eastAsia="ja-JP"/>
        </w:rPr>
      </w:pPr>
      <w:r w:rsidRPr="000F6587">
        <w:rPr>
          <w:rFonts w:eastAsia="MS Mincho"/>
          <w:lang w:eastAsia="ja-JP"/>
        </w:rPr>
        <w:t>Historical database that includes the IQ data to facilitate further analysis of multiple measurements using different combination of RF sensors.</w:t>
      </w:r>
    </w:p>
    <w:p w:rsidR="00873A91" w:rsidRPr="000F6587" w:rsidRDefault="00873A91" w:rsidP="00873A91">
      <w:pPr>
        <w:widowControl w:val="0"/>
        <w:tabs>
          <w:tab w:val="left" w:pos="1636"/>
        </w:tabs>
        <w:ind w:left="60"/>
        <w:contextualSpacing/>
        <w:rPr>
          <w:rFonts w:eastAsiaTheme="minorEastAsia"/>
          <w:lang w:eastAsia="zh-CN"/>
        </w:rPr>
      </w:pPr>
    </w:p>
    <w:p w:rsidR="00873A91" w:rsidRDefault="00873A91" w:rsidP="00CA4652">
      <w:pPr>
        <w:tabs>
          <w:tab w:val="left" w:pos="1636"/>
        </w:tabs>
        <w:ind w:left="62"/>
        <w:contextualSpacing/>
        <w:jc w:val="both"/>
        <w:rPr>
          <w:rFonts w:eastAsiaTheme="minorEastAsia"/>
          <w:lang w:eastAsia="ja-JP"/>
        </w:rPr>
      </w:pPr>
      <w:r w:rsidRPr="000F6587">
        <w:rPr>
          <w:rFonts w:eastAsiaTheme="minorEastAsia"/>
          <w:lang w:eastAsia="ja-JP"/>
        </w:rPr>
        <w:t>From our experiment, TDOA technology has some strength and weakness compared with traditional AOA technology.  The strength and weakness both TDOA and AOA can be referred to Report ITU-R SM.2211.</w:t>
      </w:r>
    </w:p>
    <w:p w:rsidR="00A0235D" w:rsidRPr="000F6587" w:rsidRDefault="00A0235D" w:rsidP="00CA4652">
      <w:pPr>
        <w:tabs>
          <w:tab w:val="left" w:pos="1636"/>
        </w:tabs>
        <w:ind w:left="62"/>
        <w:contextualSpacing/>
        <w:jc w:val="both"/>
        <w:rPr>
          <w:rFonts w:eastAsiaTheme="minorEastAsia"/>
          <w:lang w:eastAsia="ja-JP"/>
        </w:rPr>
      </w:pPr>
    </w:p>
    <w:p w:rsidR="00873A91" w:rsidRPr="000F6587" w:rsidRDefault="00873A91" w:rsidP="00CA4652">
      <w:pPr>
        <w:tabs>
          <w:tab w:val="left" w:pos="1636"/>
        </w:tabs>
        <w:ind w:left="62"/>
        <w:contextualSpacing/>
        <w:jc w:val="both"/>
        <w:rPr>
          <w:rFonts w:eastAsiaTheme="minorEastAsia"/>
          <w:lang w:eastAsia="zh-CN"/>
        </w:rPr>
      </w:pPr>
      <w:r w:rsidRPr="000F6587">
        <w:rPr>
          <w:rFonts w:eastAsiaTheme="minorEastAsia"/>
          <w:lang w:eastAsia="ja-JP"/>
        </w:rPr>
        <w:t>It is essential for future to study complementary monitoring system using both AOA and TDOA technology, since the report summarized that hybrid AOA/TDOA system may neutralize some of the weakness of each technique alone.</w:t>
      </w:r>
    </w:p>
    <w:p w:rsidR="00873A91" w:rsidRPr="000F6587" w:rsidRDefault="00873A91" w:rsidP="00CA4652">
      <w:pPr>
        <w:tabs>
          <w:tab w:val="left" w:pos="1636"/>
        </w:tabs>
        <w:contextualSpacing/>
        <w:jc w:val="both"/>
        <w:rPr>
          <w:rFonts w:eastAsiaTheme="minorEastAsia"/>
          <w:lang w:eastAsia="ja-JP"/>
        </w:rPr>
      </w:pPr>
    </w:p>
    <w:p w:rsidR="00E45365" w:rsidRPr="00873A91" w:rsidRDefault="00E45365">
      <w:pPr>
        <w:tabs>
          <w:tab w:val="left" w:pos="1830"/>
        </w:tabs>
        <w:rPr>
          <w:rFonts w:eastAsia="DengXian"/>
          <w:lang w:eastAsia="zh-CN"/>
        </w:rPr>
      </w:pPr>
    </w:p>
    <w:p w:rsidR="00873A91" w:rsidRDefault="00873A91">
      <w:pPr>
        <w:tabs>
          <w:tab w:val="left" w:pos="1830"/>
        </w:tabs>
        <w:rPr>
          <w:rFonts w:eastAsia="DengXian"/>
          <w:lang w:eastAsia="zh-CN"/>
        </w:rPr>
      </w:pPr>
    </w:p>
    <w:p w:rsidR="00873A91" w:rsidRDefault="00873A91">
      <w:pPr>
        <w:tabs>
          <w:tab w:val="left" w:pos="1830"/>
        </w:tabs>
        <w:rPr>
          <w:rFonts w:eastAsia="DengXian"/>
          <w:lang w:eastAsia="zh-CN"/>
        </w:rPr>
      </w:pPr>
    </w:p>
    <w:p w:rsidR="00E45365" w:rsidRDefault="006226FA">
      <w:pPr>
        <w:pageBreakBefore/>
        <w:jc w:val="center"/>
        <w:rPr>
          <w:rFonts w:eastAsia="DengXian"/>
          <w:b/>
          <w:bCs/>
          <w:caps/>
          <w:lang w:eastAsia="zh-CN"/>
        </w:rPr>
      </w:pPr>
      <w:r>
        <w:rPr>
          <w:rFonts w:eastAsia="MS Mincho"/>
          <w:b/>
          <w:lang w:eastAsia="ja-JP"/>
        </w:rPr>
        <w:lastRenderedPageBreak/>
        <w:t xml:space="preserve">ANNEX </w:t>
      </w:r>
      <w:r>
        <w:rPr>
          <w:rFonts w:eastAsia="DengXian"/>
          <w:b/>
          <w:lang w:eastAsia="zh-CN"/>
        </w:rPr>
        <w:t>3</w:t>
      </w:r>
    </w:p>
    <w:p w:rsidR="00E45365" w:rsidRDefault="00E45365">
      <w:pPr>
        <w:jc w:val="center"/>
        <w:rPr>
          <w:rFonts w:eastAsia="DengXian"/>
          <w:b/>
          <w:bCs/>
          <w:caps/>
          <w:lang w:eastAsia="zh-CN"/>
        </w:rPr>
      </w:pPr>
    </w:p>
    <w:p w:rsidR="00E45365" w:rsidRDefault="006226FA">
      <w:pPr>
        <w:jc w:val="center"/>
        <w:rPr>
          <w:lang w:eastAsia="zh-CN"/>
        </w:rPr>
      </w:pPr>
      <w:r>
        <w:rPr>
          <w:b/>
          <w:bCs/>
          <w:caps/>
          <w:lang w:eastAsia="zh-CN"/>
        </w:rPr>
        <w:t>CONsiderations OF ACCEPTANCE test GUIDELINES FOR Grid Monitoring NETWORK</w:t>
      </w:r>
    </w:p>
    <w:p w:rsidR="00E45365" w:rsidRDefault="00E45365">
      <w:pPr>
        <w:rPr>
          <w:lang w:eastAsia="zh-CN"/>
        </w:rPr>
      </w:pPr>
    </w:p>
    <w:p w:rsidR="00E45365" w:rsidRDefault="006226FA">
      <w:pPr>
        <w:snapToGrid w:val="0"/>
        <w:rPr>
          <w:vertAlign w:val="subscript"/>
          <w:lang w:eastAsia="zh-CN"/>
        </w:rPr>
      </w:pPr>
      <w:r>
        <w:rPr>
          <w:b/>
          <w:lang w:eastAsia="zh-CN"/>
        </w:rPr>
        <w:t>1</w:t>
      </w:r>
      <w:r>
        <w:rPr>
          <w:b/>
        </w:rPr>
        <w:t>.</w:t>
      </w:r>
      <w:r>
        <w:rPr>
          <w:b/>
          <w:lang w:eastAsia="zh-CN"/>
        </w:rPr>
        <w:t xml:space="preserve">  Introduction </w:t>
      </w:r>
    </w:p>
    <w:p w:rsidR="00E45365" w:rsidRDefault="006226FA" w:rsidP="00CA4652">
      <w:pPr>
        <w:snapToGrid w:val="0"/>
        <w:jc w:val="both"/>
      </w:pPr>
      <w:r>
        <w:t xml:space="preserve">The grid monitoring network using TDOA technology being a new type of monitoring facilities, it is necessary to develop the method to evaluate the network performance in the real environment. The test objectives should include the antennas, sensors and the whole monitoring network. The sensors could be tested in laboratory while the antennas should be tested in standard test field. Since the antennas and sensors are standard devices, the test could be performed in conformity with the factory test standard. However, the performance of monitoring network should be evaluated in practical city environment while the whole radio monitoring network has been installed. </w:t>
      </w:r>
    </w:p>
    <w:p w:rsidR="00E45365" w:rsidRDefault="00E45365">
      <w:pPr>
        <w:snapToGrid w:val="0"/>
      </w:pPr>
    </w:p>
    <w:p w:rsidR="00E45365" w:rsidRDefault="006226FA">
      <w:pPr>
        <w:snapToGrid w:val="0"/>
        <w:rPr>
          <w:color w:val="FF0000"/>
        </w:rPr>
      </w:pPr>
      <w:r>
        <w:rPr>
          <w:b/>
          <w:lang w:eastAsia="zh-CN"/>
        </w:rPr>
        <w:t>2</w:t>
      </w:r>
      <w:r>
        <w:rPr>
          <w:b/>
        </w:rPr>
        <w:t xml:space="preserve">.  </w:t>
      </w:r>
      <w:r>
        <w:rPr>
          <w:b/>
          <w:lang w:eastAsia="zh-CN"/>
        </w:rPr>
        <w:t xml:space="preserve">Considerations </w:t>
      </w:r>
      <w:r>
        <w:rPr>
          <w:b/>
        </w:rPr>
        <w:t>on the requirements of acceptance test</w:t>
      </w:r>
    </w:p>
    <w:p w:rsidR="00E45365" w:rsidRDefault="006226FA" w:rsidP="00CA4652">
      <w:pPr>
        <w:pStyle w:val="1"/>
        <w:numPr>
          <w:ilvl w:val="0"/>
          <w:numId w:val="5"/>
        </w:numPr>
        <w:snapToGrid w:val="0"/>
        <w:ind w:leftChars="200" w:left="1200" w:hangingChars="300" w:hanging="720"/>
        <w:jc w:val="both"/>
      </w:pPr>
      <w:r>
        <w:t>Signal source: the output power levels of signal sources should be continuously adjustable. The frequency range, signal bandwidth and modulation types should meet the requirement of the test.</w:t>
      </w:r>
    </w:p>
    <w:p w:rsidR="00E45365" w:rsidRDefault="006226FA" w:rsidP="00CA4652">
      <w:pPr>
        <w:pStyle w:val="10"/>
        <w:numPr>
          <w:ilvl w:val="0"/>
          <w:numId w:val="5"/>
        </w:numPr>
        <w:snapToGrid w:val="0"/>
        <w:ind w:leftChars="200" w:left="1200" w:hangingChars="300" w:hanging="720"/>
        <w:jc w:val="both"/>
      </w:pPr>
      <w:r>
        <w:t>Test condition definition: Test conditions should be defined so as to facilitate operation and verification. In function test, the test condition can be descriptive. While in performance test, some of the elements in the test profile should be precisely defined.</w:t>
      </w:r>
    </w:p>
    <w:p w:rsidR="00E45365" w:rsidRDefault="006226FA" w:rsidP="00CA4652">
      <w:pPr>
        <w:pStyle w:val="10"/>
        <w:numPr>
          <w:ilvl w:val="0"/>
          <w:numId w:val="5"/>
        </w:numPr>
        <w:snapToGrid w:val="0"/>
        <w:ind w:leftChars="200" w:left="1200" w:hangingChars="300" w:hanging="720"/>
        <w:jc w:val="both"/>
      </w:pPr>
      <w:r>
        <w:t xml:space="preserve">Test condition modelling for performance test: The sites of transmission should be carefully spotted to simulate the worst circumstances for GMN in order to get more reliable results. </w:t>
      </w:r>
    </w:p>
    <w:p w:rsidR="00E45365" w:rsidRDefault="006226FA" w:rsidP="00CA4652">
      <w:pPr>
        <w:pStyle w:val="10"/>
        <w:numPr>
          <w:ilvl w:val="0"/>
          <w:numId w:val="5"/>
        </w:numPr>
        <w:snapToGrid w:val="0"/>
        <w:ind w:leftChars="200" w:left="1200" w:hangingChars="300" w:hanging="720"/>
        <w:jc w:val="both"/>
      </w:pPr>
      <w:r>
        <w:t>Test condition modelling for function test: Practicability should be taken into consideration. The interested radiocommunication system and interested signals are more critical in such cases.</w:t>
      </w:r>
    </w:p>
    <w:p w:rsidR="00E45365" w:rsidRDefault="006226FA" w:rsidP="00CA4652">
      <w:pPr>
        <w:pStyle w:val="10"/>
        <w:numPr>
          <w:ilvl w:val="0"/>
          <w:numId w:val="5"/>
        </w:numPr>
        <w:snapToGrid w:val="0"/>
        <w:ind w:leftChars="200" w:left="1200" w:hangingChars="300" w:hanging="720"/>
        <w:jc w:val="both"/>
      </w:pPr>
      <w:r>
        <w:t>Test data processing: Due to the multipath effect and time-varied fading, test data are random values to a certain extent. The system performances are evaluated based on a predefined degree of confidence.</w:t>
      </w:r>
    </w:p>
    <w:p w:rsidR="00E45365" w:rsidRDefault="00E45365" w:rsidP="00CA4652">
      <w:pPr>
        <w:snapToGrid w:val="0"/>
        <w:ind w:left="600" w:hangingChars="250" w:hanging="600"/>
        <w:jc w:val="both"/>
      </w:pPr>
    </w:p>
    <w:p w:rsidR="00E45365" w:rsidRDefault="006226FA" w:rsidP="00CA4652">
      <w:pPr>
        <w:snapToGrid w:val="0"/>
        <w:jc w:val="both"/>
      </w:pPr>
      <w:r>
        <w:rPr>
          <w:b/>
          <w:lang w:eastAsia="zh-CN"/>
        </w:rPr>
        <w:t>3</w:t>
      </w:r>
      <w:r>
        <w:rPr>
          <w:b/>
        </w:rPr>
        <w:t>.  The</w:t>
      </w:r>
      <w:r>
        <w:rPr>
          <w:b/>
          <w:lang w:eastAsia="zh-CN"/>
        </w:rPr>
        <w:t xml:space="preserve"> example of</w:t>
      </w:r>
      <w:r>
        <w:rPr>
          <w:b/>
        </w:rPr>
        <w:t xml:space="preserve"> requirements of acceptance test</w:t>
      </w:r>
    </w:p>
    <w:p w:rsidR="00E45365" w:rsidRDefault="006226FA" w:rsidP="00CA4652">
      <w:pPr>
        <w:snapToGrid w:val="0"/>
        <w:jc w:val="both"/>
      </w:pPr>
      <w:r>
        <w:rPr>
          <w:lang w:eastAsia="zh-CN"/>
        </w:rPr>
        <w:t>3</w:t>
      </w:r>
      <w:r>
        <w:t>.1 Definition of featured performances</w:t>
      </w:r>
    </w:p>
    <w:p w:rsidR="00E45365" w:rsidRDefault="006226FA" w:rsidP="00CA4652">
      <w:pPr>
        <w:snapToGrid w:val="0"/>
        <w:jc w:val="both"/>
        <w:rPr>
          <w:lang w:eastAsia="zh-CN"/>
        </w:rPr>
      </w:pPr>
      <w:r>
        <w:t>The featured performances of GMN should be those functionalities which could be considered as the advantages compared to the traditional monitoring network including weak signal interception, locating of wideband signals, and discrimination of co-channel signals.</w:t>
      </w:r>
    </w:p>
    <w:p w:rsidR="00E45365" w:rsidRDefault="00E45365">
      <w:pPr>
        <w:snapToGrid w:val="0"/>
        <w:rPr>
          <w:color w:val="FF0000"/>
          <w:lang w:eastAsia="zh-CN"/>
        </w:rPr>
      </w:pPr>
    </w:p>
    <w:p w:rsidR="00E45365" w:rsidRDefault="006226FA">
      <w:pPr>
        <w:snapToGrid w:val="0"/>
      </w:pPr>
      <w:r>
        <w:rPr>
          <w:lang w:eastAsia="zh-CN"/>
        </w:rPr>
        <w:t>3</w:t>
      </w:r>
      <w:r>
        <w:t xml:space="preserve">.2 Definitions of test condition </w:t>
      </w:r>
    </w:p>
    <w:p w:rsidR="00E45365" w:rsidRDefault="006226FA" w:rsidP="00CA4652">
      <w:pPr>
        <w:pStyle w:val="1"/>
        <w:numPr>
          <w:ilvl w:val="0"/>
          <w:numId w:val="5"/>
        </w:numPr>
        <w:snapToGrid w:val="0"/>
        <w:ind w:leftChars="200" w:left="480" w:firstLineChars="0" w:firstLine="0"/>
        <w:jc w:val="both"/>
      </w:pPr>
      <w:r>
        <w:t>Transmission:</w:t>
      </w:r>
    </w:p>
    <w:p w:rsidR="00E45365" w:rsidRDefault="006226FA" w:rsidP="00CA4652">
      <w:pPr>
        <w:snapToGrid w:val="0"/>
        <w:ind w:leftChars="300" w:left="720"/>
        <w:jc w:val="both"/>
      </w:pPr>
      <w:r>
        <w:t>Frequency range: 30-3000MHz</w:t>
      </w:r>
    </w:p>
    <w:p w:rsidR="00E45365" w:rsidRDefault="006226FA" w:rsidP="00CA4652">
      <w:pPr>
        <w:snapToGrid w:val="0"/>
        <w:ind w:leftChars="300" w:left="720"/>
        <w:jc w:val="both"/>
      </w:pPr>
      <w:r>
        <w:t>e.i.r.p: ≥1W</w:t>
      </w:r>
    </w:p>
    <w:p w:rsidR="00E45365" w:rsidRDefault="006226FA" w:rsidP="00CA4652">
      <w:pPr>
        <w:snapToGrid w:val="0"/>
        <w:ind w:leftChars="300" w:left="720"/>
        <w:jc w:val="both"/>
      </w:pPr>
      <w:r>
        <w:t>Dwell time: ≥100ms</w:t>
      </w:r>
    </w:p>
    <w:p w:rsidR="00E45365" w:rsidRDefault="006226FA" w:rsidP="00CA4652">
      <w:pPr>
        <w:snapToGrid w:val="0"/>
        <w:ind w:left="720"/>
        <w:jc w:val="both"/>
      </w:pPr>
      <w:r>
        <w:t>Omni-direction antenna: it should be calibrate and antenna gain is known</w:t>
      </w:r>
    </w:p>
    <w:p w:rsidR="00E45365" w:rsidRDefault="006226FA" w:rsidP="00CA4652">
      <w:pPr>
        <w:snapToGrid w:val="0"/>
        <w:jc w:val="both"/>
        <w:rPr>
          <w:lang w:eastAsia="zh-CN"/>
        </w:rPr>
      </w:pPr>
      <w:r>
        <w:t xml:space="preserve">      </w:t>
      </w:r>
      <w:r>
        <w:rPr>
          <w:lang w:eastAsia="zh-CN"/>
        </w:rPr>
        <w:tab/>
      </w:r>
      <w:r>
        <w:t>Power Amplifier: max Gain ≥30dB</w:t>
      </w:r>
      <w:r>
        <w:rPr>
          <w:lang w:eastAsia="zh-CN"/>
        </w:rPr>
        <w:t xml:space="preserve"> (if needed)</w:t>
      </w:r>
    </w:p>
    <w:p w:rsidR="00E45365" w:rsidRDefault="006226FA" w:rsidP="00CA4652">
      <w:pPr>
        <w:snapToGrid w:val="0"/>
        <w:jc w:val="both"/>
      </w:pPr>
      <w:r>
        <w:t xml:space="preserve">     </w:t>
      </w:r>
      <w:r>
        <w:rPr>
          <w:lang w:eastAsia="zh-CN"/>
        </w:rPr>
        <w:tab/>
        <w:t>L</w:t>
      </w:r>
      <w:r>
        <w:t>evel stability≤0.5dB</w:t>
      </w:r>
    </w:p>
    <w:p w:rsidR="00E45365" w:rsidRDefault="006226FA" w:rsidP="00CA4652">
      <w:pPr>
        <w:pStyle w:val="1"/>
        <w:numPr>
          <w:ilvl w:val="0"/>
          <w:numId w:val="5"/>
        </w:numPr>
        <w:snapToGrid w:val="0"/>
        <w:ind w:leftChars="200" w:left="480" w:firstLineChars="0" w:firstLine="0"/>
        <w:jc w:val="both"/>
      </w:pPr>
      <w:r>
        <w:t>Ideal grid network topology:</w:t>
      </w:r>
    </w:p>
    <w:p w:rsidR="00E45365" w:rsidRDefault="006226FA" w:rsidP="00CA4652">
      <w:pPr>
        <w:snapToGrid w:val="0"/>
        <w:ind w:leftChars="285" w:left="684"/>
        <w:jc w:val="both"/>
      </w:pPr>
      <w:r>
        <w:t>Assume the sensors are spaced at identical distance from one to another. The distance is marked as λ. And the altitude difference between sensors and signal sources is neglected to simplify the model.</w:t>
      </w:r>
    </w:p>
    <w:p w:rsidR="00E45365" w:rsidRDefault="006226FA" w:rsidP="00CA4652">
      <w:pPr>
        <w:pStyle w:val="1"/>
        <w:numPr>
          <w:ilvl w:val="0"/>
          <w:numId w:val="5"/>
        </w:numPr>
        <w:snapToGrid w:val="0"/>
        <w:ind w:leftChars="200" w:left="480" w:firstLineChars="0" w:firstLine="0"/>
        <w:jc w:val="both"/>
      </w:pPr>
      <w:r>
        <w:t>Cross border area:</w:t>
      </w:r>
    </w:p>
    <w:p w:rsidR="00E45365" w:rsidRDefault="006226FA" w:rsidP="00CA4652">
      <w:pPr>
        <w:snapToGrid w:val="0"/>
        <w:ind w:leftChars="285" w:left="684"/>
        <w:jc w:val="both"/>
      </w:pPr>
      <w:r>
        <w:lastRenderedPageBreak/>
        <w:t>It refer to the overlapped area of adjacent grids. In the ideal grid network topology, the distance from center point of the overlapped area to any of the four sensors is</w:t>
      </w:r>
      <w:r>
        <w:object w:dxaOrig="601" w:dyaOrig="376">
          <v:shape id="Picture 10" o:spid="_x0000_i1034" type="#_x0000_t75" style="width:30pt;height:18.75pt" o:ole="">
            <v:imagedata r:id="rId55" o:title=""/>
          </v:shape>
          <o:OLEObject Type="Embed" ProgID="Equation.3" ShapeID="Picture 10" DrawAspect="Content" ObjectID="_1554613411" r:id="rId56"/>
        </w:object>
      </w:r>
      <w:r>
        <w:t>.</w:t>
      </w:r>
    </w:p>
    <w:p w:rsidR="00E45365" w:rsidRDefault="006226FA" w:rsidP="00CA4652">
      <w:pPr>
        <w:pStyle w:val="1"/>
        <w:numPr>
          <w:ilvl w:val="0"/>
          <w:numId w:val="5"/>
        </w:numPr>
        <w:snapToGrid w:val="0"/>
        <w:ind w:leftChars="200" w:left="480" w:firstLineChars="0" w:firstLine="0"/>
        <w:jc w:val="both"/>
      </w:pPr>
      <w:r>
        <w:t>Minimum radius of coverage area:</w:t>
      </w:r>
    </w:p>
    <w:p w:rsidR="00E45365" w:rsidRDefault="006226FA" w:rsidP="00CA4652">
      <w:pPr>
        <w:snapToGrid w:val="0"/>
        <w:ind w:left="684"/>
        <w:jc w:val="both"/>
      </w:pPr>
      <w:r>
        <w:t>The coverage area of one sensor could be considered as a circle area in a λ radius. When the transmission power of emission beyond the designed threshold of monitoring network, it should be detected by at least three</w:t>
      </w:r>
      <w:r>
        <w:rPr>
          <w:lang w:eastAsia="zh-CN"/>
        </w:rPr>
        <w:t xml:space="preserve"> </w:t>
      </w:r>
      <w:r>
        <w:t>sensors around. It is the key factor of the grid monitoring network using TDOA technology.</w:t>
      </w:r>
    </w:p>
    <w:p w:rsidR="00E45365" w:rsidRDefault="006226FA" w:rsidP="00CA4652">
      <w:pPr>
        <w:pStyle w:val="1"/>
        <w:numPr>
          <w:ilvl w:val="0"/>
          <w:numId w:val="5"/>
        </w:numPr>
        <w:snapToGrid w:val="0"/>
        <w:ind w:leftChars="200" w:left="480" w:firstLineChars="0" w:firstLine="0"/>
        <w:jc w:val="both"/>
      </w:pPr>
      <w:r>
        <w:t>Environment tolerance:</w:t>
      </w:r>
    </w:p>
    <w:p w:rsidR="00E45365" w:rsidRDefault="006226FA" w:rsidP="00CA4652">
      <w:pPr>
        <w:snapToGrid w:val="0"/>
        <w:ind w:firstLineChars="250" w:firstLine="600"/>
        <w:jc w:val="both"/>
        <w:rPr>
          <w:lang w:eastAsia="zh-CN"/>
        </w:rPr>
      </w:pPr>
      <w:r>
        <w:t>Temperature: -20</w:t>
      </w:r>
      <w:r>
        <w:rPr>
          <w:rFonts w:ascii="SimSun" w:eastAsia="SimSun" w:hAnsi="SimSun" w:cs="SimSun" w:hint="eastAsia"/>
        </w:rPr>
        <w:t>℃</w:t>
      </w:r>
      <w:r>
        <w:t xml:space="preserve"> to +55</w:t>
      </w:r>
      <w:r>
        <w:rPr>
          <w:rFonts w:ascii="SimSun" w:eastAsia="SimSun" w:hAnsi="SimSun" w:cs="SimSun" w:hint="eastAsia"/>
        </w:rPr>
        <w:t>℃</w:t>
      </w:r>
      <w:r>
        <w:rPr>
          <w:rFonts w:ascii="SimSun" w:eastAsia="SimSun" w:hAnsi="SimSun" w:cs="SimSun" w:hint="eastAsia"/>
          <w:lang w:eastAsia="zh-CN"/>
        </w:rPr>
        <w:t>;</w:t>
      </w:r>
    </w:p>
    <w:p w:rsidR="00E45365" w:rsidRDefault="006226FA" w:rsidP="00CA4652">
      <w:pPr>
        <w:snapToGrid w:val="0"/>
        <w:ind w:firstLineChars="250" w:firstLine="600"/>
        <w:jc w:val="both"/>
      </w:pPr>
      <w:r>
        <w:t>Relative humidity: ≤95%.</w:t>
      </w:r>
    </w:p>
    <w:p w:rsidR="00E45365" w:rsidRDefault="00E45365" w:rsidP="00CA4652">
      <w:pPr>
        <w:snapToGrid w:val="0"/>
        <w:ind w:firstLineChars="250" w:firstLine="600"/>
        <w:jc w:val="both"/>
        <w:rPr>
          <w:lang w:eastAsia="zh-CN"/>
        </w:rPr>
      </w:pPr>
    </w:p>
    <w:p w:rsidR="00E45365" w:rsidRDefault="006226FA" w:rsidP="00CA4652">
      <w:pPr>
        <w:snapToGrid w:val="0"/>
        <w:jc w:val="both"/>
      </w:pPr>
      <w:r>
        <w:rPr>
          <w:lang w:eastAsia="zh-CN"/>
        </w:rPr>
        <w:t>3</w:t>
      </w:r>
      <w:r>
        <w:t>.3 Procedures to evaluate monitoring sensitivity</w:t>
      </w:r>
    </w:p>
    <w:p w:rsidR="00E45365" w:rsidRDefault="006226FA" w:rsidP="00CA4652">
      <w:pPr>
        <w:pStyle w:val="1"/>
        <w:numPr>
          <w:ilvl w:val="0"/>
          <w:numId w:val="5"/>
        </w:numPr>
        <w:snapToGrid w:val="0"/>
        <w:ind w:leftChars="200" w:left="480" w:firstLineChars="0" w:firstLine="0"/>
        <w:jc w:val="both"/>
      </w:pPr>
      <w:r>
        <w:t>Place the signal source in the test point in the cross border area.</w:t>
      </w:r>
    </w:p>
    <w:p w:rsidR="00E45365" w:rsidRDefault="006226FA" w:rsidP="00CA4652">
      <w:pPr>
        <w:pStyle w:val="1"/>
        <w:numPr>
          <w:ilvl w:val="0"/>
          <w:numId w:val="5"/>
        </w:numPr>
        <w:snapToGrid w:val="0"/>
        <w:ind w:leftChars="200" w:left="720" w:hangingChars="100" w:hanging="240"/>
        <w:jc w:val="both"/>
      </w:pPr>
      <w:r>
        <w:t>Setup the signal source: Set the output power to the maximum level in the preset sequence. Select the output frequency between 20MHz and 3GHz. Set signal modulation to designated modulation, for example QPSK. Power on the device.</w:t>
      </w:r>
    </w:p>
    <w:p w:rsidR="00E45365" w:rsidRDefault="006226FA" w:rsidP="00CA4652">
      <w:pPr>
        <w:pStyle w:val="1"/>
        <w:numPr>
          <w:ilvl w:val="0"/>
          <w:numId w:val="5"/>
        </w:numPr>
        <w:snapToGrid w:val="0"/>
        <w:ind w:leftChars="200" w:left="720" w:hangingChars="100" w:hanging="240"/>
        <w:jc w:val="both"/>
      </w:pPr>
      <w:r>
        <w:t>Run the console software. Select (manually or automatically) three to four sensors surrounding the interested area. Preforming frequency band scan to search the target signal. If these sensors could find the signal with the assistance of correlation algorithm, go to next step.</w:t>
      </w:r>
    </w:p>
    <w:p w:rsidR="00E45365" w:rsidRDefault="006226FA" w:rsidP="00CA4652">
      <w:pPr>
        <w:pStyle w:val="1"/>
        <w:numPr>
          <w:ilvl w:val="0"/>
          <w:numId w:val="5"/>
        </w:numPr>
        <w:snapToGrid w:val="0"/>
        <w:ind w:leftChars="200" w:left="480" w:firstLineChars="0" w:firstLine="0"/>
        <w:jc w:val="both"/>
      </w:pPr>
      <w:r>
        <w:t>Reduce the output power, repeat step 3.</w:t>
      </w:r>
    </w:p>
    <w:p w:rsidR="00E45365" w:rsidRDefault="006226FA" w:rsidP="00CA4652">
      <w:pPr>
        <w:pStyle w:val="1"/>
        <w:numPr>
          <w:ilvl w:val="0"/>
          <w:numId w:val="5"/>
        </w:numPr>
        <w:snapToGrid w:val="0"/>
        <w:ind w:leftChars="200" w:left="480" w:firstLineChars="0" w:firstLine="0"/>
        <w:jc w:val="both"/>
      </w:pPr>
      <w:r>
        <w:t>Repeat step 3 to 4, until these sensors failed to detect the signal. Then the current output power responds to local sensitivity s</w:t>
      </w:r>
      <w:r w:rsidRPr="00064163">
        <w:rPr>
          <w:vertAlign w:val="subscript"/>
        </w:rPr>
        <w:t>1</w:t>
      </w:r>
      <w:r>
        <w:t>.</w:t>
      </w:r>
    </w:p>
    <w:p w:rsidR="00E45365" w:rsidRDefault="006226FA" w:rsidP="00CA4652">
      <w:pPr>
        <w:pStyle w:val="1"/>
        <w:numPr>
          <w:ilvl w:val="0"/>
          <w:numId w:val="5"/>
        </w:numPr>
        <w:snapToGrid w:val="0"/>
        <w:ind w:leftChars="200" w:left="480" w:firstLineChars="0" w:firstLine="0"/>
        <w:jc w:val="both"/>
      </w:pPr>
      <w:r>
        <w:t>Place the signal source at a test point in second cross border area. Repeat step 2 to 5 to get the corresponding local sensitivity s</w:t>
      </w:r>
      <w:r w:rsidRPr="00064163">
        <w:rPr>
          <w:vertAlign w:val="subscript"/>
        </w:rPr>
        <w:t>2</w:t>
      </w:r>
      <w:r>
        <w:t>.</w:t>
      </w:r>
    </w:p>
    <w:p w:rsidR="00E45365" w:rsidRDefault="006226FA" w:rsidP="00CA4652">
      <w:pPr>
        <w:pStyle w:val="1"/>
        <w:numPr>
          <w:ilvl w:val="0"/>
          <w:numId w:val="5"/>
        </w:numPr>
        <w:snapToGrid w:val="0"/>
        <w:ind w:leftChars="200" w:left="1080" w:hangingChars="250" w:hanging="600"/>
        <w:jc w:val="both"/>
      </w:pPr>
      <w:r>
        <w:t>Go through all cross border area (the number of area equals N), get a set of local sensitivities s</w:t>
      </w:r>
      <w:r>
        <w:rPr>
          <w:vertAlign w:val="subscript"/>
        </w:rPr>
        <w:t>1</w:t>
      </w:r>
      <w:r>
        <w:t>, s</w:t>
      </w:r>
      <w:r>
        <w:rPr>
          <w:vertAlign w:val="subscript"/>
        </w:rPr>
        <w:t>2</w:t>
      </w:r>
      <w:r>
        <w:t>…s</w:t>
      </w:r>
      <w:r>
        <w:rPr>
          <w:vertAlign w:val="subscript"/>
        </w:rPr>
        <w:t>N</w:t>
      </w:r>
      <w:r>
        <w:t>. The system monitoring sensitivity S=max {s</w:t>
      </w:r>
      <w:r>
        <w:rPr>
          <w:vertAlign w:val="subscript"/>
        </w:rPr>
        <w:t>1</w:t>
      </w:r>
      <w:r>
        <w:t>, s</w:t>
      </w:r>
      <w:r>
        <w:rPr>
          <w:vertAlign w:val="subscript"/>
        </w:rPr>
        <w:t>2</w:t>
      </w:r>
      <w:r>
        <w:t>…s</w:t>
      </w:r>
      <w:r>
        <w:rPr>
          <w:vertAlign w:val="subscript"/>
        </w:rPr>
        <w:t>N</w:t>
      </w:r>
      <w:r>
        <w:t>}.</w:t>
      </w:r>
    </w:p>
    <w:p w:rsidR="00E45365" w:rsidRDefault="00E45365">
      <w:pPr>
        <w:snapToGrid w:val="0"/>
        <w:ind w:left="600" w:hangingChars="250" w:hanging="600"/>
        <w:rPr>
          <w:lang w:eastAsia="zh-CN"/>
        </w:rPr>
      </w:pPr>
    </w:p>
    <w:p w:rsidR="00E45365" w:rsidRDefault="006226FA" w:rsidP="00CA4652">
      <w:pPr>
        <w:snapToGrid w:val="0"/>
        <w:jc w:val="both"/>
      </w:pPr>
      <w:r>
        <w:rPr>
          <w:lang w:eastAsia="zh-CN"/>
        </w:rPr>
        <w:t>3</w:t>
      </w:r>
      <w:r>
        <w:t>.4 Procedures to evaluate TDOA location accuracy</w:t>
      </w:r>
    </w:p>
    <w:p w:rsidR="00E45365" w:rsidRDefault="006226FA" w:rsidP="00CA4652">
      <w:pPr>
        <w:snapToGrid w:val="0"/>
        <w:jc w:val="both"/>
      </w:pPr>
      <w:r>
        <w:t>Select a number of test sites</w:t>
      </w:r>
      <w:r>
        <w:rPr>
          <w:lang w:eastAsia="zh-CN"/>
        </w:rPr>
        <w:t xml:space="preserve"> </w:t>
      </w:r>
      <w:r>
        <w:t>and perform the following steps respectively.</w:t>
      </w:r>
    </w:p>
    <w:p w:rsidR="00E45365" w:rsidRDefault="006226FA" w:rsidP="00CA4652">
      <w:pPr>
        <w:pStyle w:val="1"/>
        <w:numPr>
          <w:ilvl w:val="0"/>
          <w:numId w:val="5"/>
        </w:numPr>
        <w:snapToGrid w:val="0"/>
        <w:ind w:leftChars="200" w:left="720" w:hangingChars="100" w:hanging="240"/>
        <w:jc w:val="both"/>
      </w:pPr>
      <w:r>
        <w:t>Power on the signal source. Set signal modulation to designated modulation type. Set signal dwell time to 2 seconds.</w:t>
      </w:r>
    </w:p>
    <w:p w:rsidR="00E45365" w:rsidRDefault="006226FA" w:rsidP="00CA4652">
      <w:pPr>
        <w:pStyle w:val="1"/>
        <w:numPr>
          <w:ilvl w:val="0"/>
          <w:numId w:val="5"/>
        </w:numPr>
        <w:snapToGrid w:val="0"/>
        <w:ind w:leftChars="200" w:left="720" w:hangingChars="100" w:hanging="240"/>
        <w:jc w:val="both"/>
      </w:pPr>
      <w:r>
        <w:t>Set central frequency and bandwidth of signal source and no interference was detected in the frequency of transmit signal. (for example, Central Frequency list:50 MHz, 100MHz, 200MHz, 400MHz, 800MHz, 1600MHz, 3000MHz. Bandwidth list:12.5 kHz, 25 kHz, 100 kHz, 200 kHz, 1.25 MHz).</w:t>
      </w:r>
    </w:p>
    <w:p w:rsidR="00E45365" w:rsidRDefault="006226FA" w:rsidP="00CA4652">
      <w:pPr>
        <w:pStyle w:val="1"/>
        <w:numPr>
          <w:ilvl w:val="0"/>
          <w:numId w:val="5"/>
        </w:numPr>
        <w:snapToGrid w:val="0"/>
        <w:ind w:leftChars="200" w:left="720" w:hangingChars="100" w:hanging="240"/>
        <w:jc w:val="both"/>
      </w:pPr>
      <w:r>
        <w:t>Set output power to designated power level, and perform TDOA locating for signal with each frequency and bandwidth combination as listed in step 2.</w:t>
      </w:r>
    </w:p>
    <w:p w:rsidR="00E45365" w:rsidRDefault="006226FA" w:rsidP="00CA4652">
      <w:pPr>
        <w:pStyle w:val="1"/>
        <w:numPr>
          <w:ilvl w:val="0"/>
          <w:numId w:val="5"/>
        </w:numPr>
        <w:snapToGrid w:val="0"/>
        <w:ind w:leftChars="200" w:left="540" w:hangingChars="25" w:hanging="60"/>
        <w:jc w:val="both"/>
      </w:pPr>
      <w:r>
        <w:t>Calculate the locating deviation. Record the average values.</w:t>
      </w:r>
    </w:p>
    <w:p w:rsidR="00E45365" w:rsidRDefault="006226FA" w:rsidP="00CA4652">
      <w:pPr>
        <w:pStyle w:val="1"/>
        <w:numPr>
          <w:ilvl w:val="0"/>
          <w:numId w:val="5"/>
        </w:numPr>
        <w:snapToGrid w:val="0"/>
        <w:ind w:leftChars="200" w:left="540" w:hangingChars="25" w:hanging="60"/>
        <w:jc w:val="both"/>
      </w:pPr>
      <w:r>
        <w:t>Calculate the average value for the selected sites to develop the final result.</w:t>
      </w:r>
    </w:p>
    <w:p w:rsidR="00E45365" w:rsidRDefault="00E45365" w:rsidP="00CA4652">
      <w:pPr>
        <w:tabs>
          <w:tab w:val="left" w:pos="540"/>
        </w:tabs>
        <w:snapToGrid w:val="0"/>
        <w:ind w:leftChars="229" w:left="610" w:hangingChars="25" w:hanging="60"/>
        <w:jc w:val="both"/>
        <w:rPr>
          <w:lang w:eastAsia="zh-CN"/>
        </w:rPr>
      </w:pPr>
    </w:p>
    <w:p w:rsidR="00E45365" w:rsidRDefault="006226FA" w:rsidP="00CA4652">
      <w:pPr>
        <w:snapToGrid w:val="0"/>
        <w:jc w:val="both"/>
      </w:pPr>
      <w:r>
        <w:rPr>
          <w:lang w:eastAsia="zh-CN"/>
        </w:rPr>
        <w:t>3</w:t>
      </w:r>
      <w:r>
        <w:t>.5 Procedures to evaluate discrimination of co-channel signals</w:t>
      </w:r>
    </w:p>
    <w:p w:rsidR="00E45365" w:rsidRDefault="006226FA" w:rsidP="00CA4652">
      <w:pPr>
        <w:pStyle w:val="1"/>
        <w:numPr>
          <w:ilvl w:val="0"/>
          <w:numId w:val="5"/>
        </w:numPr>
        <w:snapToGrid w:val="0"/>
        <w:ind w:leftChars="200" w:left="720" w:hangingChars="100" w:hanging="240"/>
        <w:jc w:val="both"/>
      </w:pPr>
      <w:r>
        <w:t>Place two identical signal sources at adjacent grids.</w:t>
      </w:r>
    </w:p>
    <w:p w:rsidR="00E45365" w:rsidRDefault="006226FA" w:rsidP="00CA4652">
      <w:pPr>
        <w:pStyle w:val="1"/>
        <w:numPr>
          <w:ilvl w:val="0"/>
          <w:numId w:val="5"/>
        </w:numPr>
        <w:snapToGrid w:val="0"/>
        <w:ind w:leftChars="200" w:left="720" w:hangingChars="100" w:hanging="240"/>
        <w:jc w:val="both"/>
      </w:pPr>
      <w:r>
        <w:t>Power on the signal sources. Set these two signal sources to emit signals with the same bandwidth and modulation type at the same central frequency (for example, 25 kHz, FM modulation). The e.i.r.p of transmission terminal should be kept in the same level (for example, 1W).</w:t>
      </w:r>
    </w:p>
    <w:p w:rsidR="00E45365" w:rsidRDefault="006226FA" w:rsidP="00CA4652">
      <w:pPr>
        <w:pStyle w:val="1"/>
        <w:numPr>
          <w:ilvl w:val="0"/>
          <w:numId w:val="5"/>
        </w:numPr>
        <w:snapToGrid w:val="0"/>
        <w:ind w:leftChars="200" w:left="720" w:hangingChars="100" w:hanging="240"/>
        <w:jc w:val="both"/>
      </w:pPr>
      <w:r>
        <w:t>All the sensors surrounding the two grids perform frequency band scan operation.</w:t>
      </w:r>
    </w:p>
    <w:p w:rsidR="00E45365" w:rsidRDefault="006226FA" w:rsidP="00CA4652">
      <w:pPr>
        <w:pStyle w:val="1"/>
        <w:numPr>
          <w:ilvl w:val="0"/>
          <w:numId w:val="5"/>
        </w:numPr>
        <w:snapToGrid w:val="0"/>
        <w:ind w:leftChars="200" w:left="720" w:hangingChars="100" w:hanging="240"/>
        <w:jc w:val="both"/>
      </w:pPr>
      <w:r>
        <w:t>In case of detect the signal, perform TDOA operation.</w:t>
      </w:r>
    </w:p>
    <w:p w:rsidR="00E45365" w:rsidRDefault="006226FA" w:rsidP="00CA4652">
      <w:pPr>
        <w:pStyle w:val="1"/>
        <w:numPr>
          <w:ilvl w:val="0"/>
          <w:numId w:val="5"/>
        </w:numPr>
        <w:snapToGrid w:val="0"/>
        <w:ind w:leftChars="200" w:left="720" w:hangingChars="100" w:hanging="240"/>
        <w:jc w:val="both"/>
      </w:pPr>
      <w:r>
        <w:t>Check whether the locating results correspond with the actual source.</w:t>
      </w:r>
    </w:p>
    <w:p w:rsidR="00E45365" w:rsidRDefault="00E45365" w:rsidP="00CA4652">
      <w:pPr>
        <w:snapToGrid w:val="0"/>
        <w:jc w:val="both"/>
      </w:pPr>
    </w:p>
    <w:p w:rsidR="00E45365" w:rsidRDefault="006226FA" w:rsidP="00CA4652">
      <w:pPr>
        <w:snapToGrid w:val="0"/>
        <w:jc w:val="both"/>
        <w:rPr>
          <w:b/>
        </w:rPr>
      </w:pPr>
      <w:r>
        <w:rPr>
          <w:b/>
          <w:lang w:eastAsia="zh-CN"/>
        </w:rPr>
        <w:lastRenderedPageBreak/>
        <w:t>4</w:t>
      </w:r>
      <w:r>
        <w:rPr>
          <w:b/>
        </w:rPr>
        <w:t>.  Conclusions</w:t>
      </w:r>
    </w:p>
    <w:p w:rsidR="00E45365" w:rsidRDefault="006226FA" w:rsidP="00CA4652">
      <w:pPr>
        <w:jc w:val="both"/>
        <w:rPr>
          <w:rFonts w:eastAsia="DengXian"/>
          <w:b/>
          <w:lang w:eastAsia="zh-CN"/>
        </w:rPr>
      </w:pPr>
      <w:r>
        <w:t>Due to terrestrial constrains and different implementation of grid network, the procedure listed in section 3 should be adjusted to adapt the actual situation and achieve the best practice. The principles in this annex have been proven to be effective in the trial network and it could provide the fruitful guidance to perform the acceptance test of the grid monitoring network.</w:t>
      </w:r>
    </w:p>
    <w:p w:rsidR="00E45365" w:rsidRDefault="00E45365" w:rsidP="00CA4652">
      <w:pPr>
        <w:jc w:val="both"/>
        <w:rPr>
          <w:rFonts w:eastAsia="DengXian"/>
          <w:b/>
          <w:lang w:eastAsia="zh-CN"/>
        </w:rPr>
      </w:pPr>
    </w:p>
    <w:p w:rsidR="00E45365" w:rsidRDefault="006226FA" w:rsidP="00CA4652">
      <w:pPr>
        <w:tabs>
          <w:tab w:val="left" w:pos="1830"/>
        </w:tabs>
        <w:jc w:val="both"/>
      </w:pPr>
      <w:r>
        <w:tab/>
      </w:r>
    </w:p>
    <w:p w:rsidR="00E45365" w:rsidRDefault="00E45365" w:rsidP="00CA4652">
      <w:pPr>
        <w:tabs>
          <w:tab w:val="left" w:pos="1830"/>
        </w:tabs>
        <w:jc w:val="both"/>
      </w:pPr>
    </w:p>
    <w:p w:rsidR="00E45365" w:rsidRDefault="00E45365" w:rsidP="00CA4652">
      <w:pPr>
        <w:tabs>
          <w:tab w:val="left" w:pos="1830"/>
        </w:tabs>
        <w:jc w:val="both"/>
      </w:pPr>
    </w:p>
    <w:p w:rsidR="00E45365" w:rsidRDefault="00E45365" w:rsidP="00CA4652">
      <w:pPr>
        <w:tabs>
          <w:tab w:val="left" w:pos="1830"/>
        </w:tabs>
        <w:jc w:val="both"/>
      </w:pPr>
    </w:p>
    <w:p w:rsidR="00E45365" w:rsidRDefault="00E45365" w:rsidP="00CA4652">
      <w:pPr>
        <w:tabs>
          <w:tab w:val="left" w:pos="1830"/>
        </w:tabs>
        <w:jc w:val="both"/>
      </w:pPr>
    </w:p>
    <w:p w:rsidR="00E45365" w:rsidRDefault="00E45365" w:rsidP="00873A91">
      <w:pPr>
        <w:pageBreakBefore/>
        <w:tabs>
          <w:tab w:val="left" w:pos="1830"/>
        </w:tabs>
      </w:pPr>
    </w:p>
    <w:p w:rsidR="00E45365" w:rsidRDefault="006226FA" w:rsidP="00CA4652">
      <w:pPr>
        <w:tabs>
          <w:tab w:val="left" w:pos="1830"/>
        </w:tabs>
        <w:jc w:val="both"/>
        <w:rPr>
          <w:rFonts w:eastAsia="DengXian"/>
          <w:lang w:eastAsia="zh-CN"/>
        </w:rPr>
      </w:pPr>
      <w:r>
        <w:rPr>
          <w:rFonts w:eastAsia="DengXian" w:hint="eastAsia"/>
          <w:lang w:eastAsia="zh-CN"/>
        </w:rPr>
        <w:t>A</w:t>
      </w:r>
      <w:r>
        <w:rPr>
          <w:rFonts w:eastAsia="DengXian"/>
          <w:lang w:eastAsia="zh-CN"/>
        </w:rPr>
        <w:t>NNEX 4</w:t>
      </w:r>
    </w:p>
    <w:p w:rsidR="00873A91" w:rsidRPr="00A67A48" w:rsidRDefault="00873A91" w:rsidP="00CA4652">
      <w:pPr>
        <w:jc w:val="both"/>
        <w:rPr>
          <w:rFonts w:eastAsia="MS Mincho"/>
          <w:b/>
          <w:lang w:bidi="en-US"/>
        </w:rPr>
      </w:pPr>
      <w:r w:rsidRPr="00A67A48">
        <w:rPr>
          <w:b/>
          <w:lang w:bidi="en-US"/>
        </w:rPr>
        <w:t>Method to improve accuracy in TDOA positioning using a-priori information</w:t>
      </w:r>
    </w:p>
    <w:p w:rsidR="00873A91" w:rsidRPr="00A67A48" w:rsidRDefault="00873A91" w:rsidP="00CA4652">
      <w:pPr>
        <w:jc w:val="both"/>
        <w:rPr>
          <w:rFonts w:eastAsia="MS PGothic"/>
          <w:b/>
          <w:lang w:bidi="en-US"/>
        </w:rPr>
      </w:pPr>
    </w:p>
    <w:p w:rsidR="00873A91" w:rsidRPr="00A67A48" w:rsidRDefault="00873A91" w:rsidP="00CA4652">
      <w:pPr>
        <w:jc w:val="both"/>
        <w:rPr>
          <w:rFonts w:eastAsia="MS PGothic"/>
          <w:b/>
          <w:lang w:bidi="en-US"/>
        </w:rPr>
      </w:pPr>
    </w:p>
    <w:p w:rsidR="00873A91" w:rsidRPr="00A67A48" w:rsidRDefault="00873A91" w:rsidP="00CA4652">
      <w:pPr>
        <w:jc w:val="both"/>
        <w:rPr>
          <w:rFonts w:eastAsia="MS Mincho"/>
          <w:b/>
          <w:lang w:bidi="en-US"/>
        </w:rPr>
      </w:pPr>
      <w:r w:rsidRPr="00A67A48">
        <w:rPr>
          <w:rFonts w:eastAsia="MS Mincho"/>
          <w:b/>
          <w:lang w:eastAsia="ja-JP" w:bidi="en-US"/>
        </w:rPr>
        <w:t xml:space="preserve">1. </w:t>
      </w:r>
      <w:r w:rsidRPr="00A67A48">
        <w:rPr>
          <w:b/>
          <w:lang w:bidi="en-US"/>
        </w:rPr>
        <w:t>Introduction</w:t>
      </w:r>
    </w:p>
    <w:p w:rsidR="00873A91" w:rsidRPr="00A67A48" w:rsidRDefault="00873A91" w:rsidP="00CA4652">
      <w:pPr>
        <w:jc w:val="both"/>
        <w:rPr>
          <w:rFonts w:eastAsia="MS PGothic"/>
          <w:lang w:bidi="en-US"/>
        </w:rPr>
      </w:pPr>
      <w:r w:rsidRPr="00A67A48">
        <w:rPr>
          <w:lang w:bidi="en-US"/>
        </w:rPr>
        <w:t xml:space="preserve">Radio waves emitted from the radio wave source are received by multiple sensors, and the position of the radio wave source is identified using </w:t>
      </w:r>
      <w:r w:rsidRPr="00A67A48">
        <w:rPr>
          <w:rFonts w:eastAsia="MS Mincho" w:hint="eastAsia"/>
          <w:lang w:eastAsia="ja-JP" w:bidi="en-US"/>
        </w:rPr>
        <w:t>time difference of arrival</w:t>
      </w:r>
      <w:r w:rsidRPr="00A67A48">
        <w:rPr>
          <w:lang w:bidi="en-US"/>
        </w:rPr>
        <w:t xml:space="preserve"> of the radio wave.</w:t>
      </w:r>
    </w:p>
    <w:p w:rsidR="00873A91" w:rsidRPr="00A67A48" w:rsidRDefault="00873A91" w:rsidP="00CA4652">
      <w:pPr>
        <w:jc w:val="both"/>
        <w:rPr>
          <w:lang w:bidi="en-US"/>
        </w:rPr>
      </w:pPr>
      <w:r w:rsidRPr="00A67A48">
        <w:rPr>
          <w:lang w:bidi="en-US"/>
        </w:rPr>
        <w:t xml:space="preserve">It is imperative to accurately measure the difference in straight-line distance between the radio wave source and each sensor based on </w:t>
      </w:r>
      <w:r w:rsidRPr="00A67A48">
        <w:rPr>
          <w:rFonts w:eastAsia="MS Mincho" w:hint="eastAsia"/>
          <w:lang w:eastAsia="ja-JP" w:bidi="en-US"/>
        </w:rPr>
        <w:t>time difference of arrival</w:t>
      </w:r>
      <w:r w:rsidRPr="00A67A48">
        <w:rPr>
          <w:lang w:bidi="en-US"/>
        </w:rPr>
        <w:t xml:space="preserve"> of reception signals received by the respective sensors for accurate identification of the position of the radio wave source in this system. However, measurement in metropolitan areas is subject to cases where the radio waves cannot arrive at the sensors directly from the radio wave sources because of multiple reflections from increased numbers of skyscrapers and concentrations of buildings in the area. </w:t>
      </w: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r w:rsidRPr="00A67A48">
        <w:rPr>
          <w:lang w:bidi="en-US"/>
        </w:rPr>
        <w:t xml:space="preserve">In this case, accuracy in identifying the position of the radio wave source is deteriorated because of </w:t>
      </w:r>
      <w:r w:rsidRPr="00A67A48">
        <w:rPr>
          <w:rFonts w:eastAsia="MS Mincho" w:hint="eastAsia"/>
          <w:lang w:eastAsia="ja-JP" w:bidi="en-US"/>
        </w:rPr>
        <w:t xml:space="preserve">time difference </w:t>
      </w:r>
      <w:r w:rsidRPr="00A67A48">
        <w:rPr>
          <w:lang w:bidi="en-US"/>
        </w:rPr>
        <w:t>errors</w:t>
      </w:r>
      <w:r w:rsidRPr="00A67A48">
        <w:rPr>
          <w:rFonts w:eastAsia="MS Mincho" w:hint="eastAsia"/>
          <w:lang w:eastAsia="ja-JP" w:bidi="en-US"/>
        </w:rPr>
        <w:t xml:space="preserve"> of arrival </w:t>
      </w:r>
      <w:r w:rsidRPr="00A67A48">
        <w:rPr>
          <w:lang w:bidi="en-US"/>
        </w:rPr>
        <w:t xml:space="preserve">caused by the longer propagation path than that of the straight-line distance because of reflections. It is possible to mitigate the impact of the aforementioned error by the process of identifying the position of the radio wave source using the reflection from buildings surrounding the radio wave propagation path taken into consideration. Yet the position of the radio wave source itself is not known in the first place nor is the propagation path. Therefore, realizing this process is regarded as difficult, it is possible to identify the position of a radio wave source by comparing the measured </w:t>
      </w:r>
      <w:r w:rsidRPr="00A67A48">
        <w:rPr>
          <w:rFonts w:eastAsia="MS Mincho" w:hint="eastAsia"/>
          <w:lang w:eastAsia="ja-JP" w:bidi="en-US"/>
        </w:rPr>
        <w:t xml:space="preserve">time difference of arrival </w:t>
      </w:r>
      <w:r w:rsidRPr="00A67A48">
        <w:rPr>
          <w:lang w:bidi="en-US"/>
        </w:rPr>
        <w:t xml:space="preserve">and the a-priori information, if the position of the radio wave source and the </w:t>
      </w:r>
      <w:r w:rsidRPr="00A67A48">
        <w:rPr>
          <w:rFonts w:eastAsia="MS Mincho" w:hint="eastAsia"/>
          <w:lang w:eastAsia="ja-JP" w:bidi="en-US"/>
        </w:rPr>
        <w:t xml:space="preserve">time difference of arrival </w:t>
      </w:r>
      <w:r w:rsidRPr="00A67A48">
        <w:rPr>
          <w:lang w:bidi="en-US"/>
        </w:rPr>
        <w:t xml:space="preserve">when the radio wave is emitted from that position are obtained as a-priori information. Since the a-priori information includes influence from the radio wave reflection, it can be expected to prevent deterioration of accuracy for identifying the position. Therefore, we have examined a method to measure the position of the radio wave source after obtaining the </w:t>
      </w:r>
      <w:r w:rsidRPr="00A67A48">
        <w:rPr>
          <w:rFonts w:eastAsia="MS Mincho" w:hint="eastAsia"/>
          <w:lang w:eastAsia="ja-JP" w:bidi="en-US"/>
        </w:rPr>
        <w:t xml:space="preserve">time difference of arrival </w:t>
      </w:r>
      <w:r w:rsidRPr="00A67A48">
        <w:rPr>
          <w:lang w:bidi="en-US"/>
        </w:rPr>
        <w:t xml:space="preserve">as a-priori information. We report the result of the verification of the principle regarding the method in this contribution. </w:t>
      </w:r>
    </w:p>
    <w:p w:rsidR="00873A91" w:rsidRPr="00A67A48" w:rsidRDefault="00873A91" w:rsidP="00CA4652">
      <w:pPr>
        <w:jc w:val="both"/>
        <w:rPr>
          <w:rFonts w:eastAsia="MS Mincho"/>
          <w:lang w:bidi="en-US"/>
        </w:rPr>
      </w:pPr>
    </w:p>
    <w:p w:rsidR="00873A91" w:rsidRPr="00A67A48" w:rsidRDefault="00873A91" w:rsidP="00CA4652">
      <w:pPr>
        <w:jc w:val="both"/>
        <w:rPr>
          <w:rFonts w:eastAsia="MS Mincho"/>
          <w:b/>
          <w:lang w:bidi="en-US"/>
        </w:rPr>
      </w:pPr>
      <w:r w:rsidRPr="00A67A48">
        <w:rPr>
          <w:rFonts w:eastAsia="MS Mincho" w:hint="eastAsia"/>
          <w:b/>
          <w:lang w:eastAsia="ja-JP" w:bidi="en-US"/>
        </w:rPr>
        <w:t>2</w:t>
      </w:r>
      <w:r w:rsidRPr="00A67A48">
        <w:rPr>
          <w:rFonts w:eastAsia="MS Mincho"/>
          <w:b/>
          <w:lang w:eastAsia="ja-JP" w:bidi="en-US"/>
        </w:rPr>
        <w:t xml:space="preserve">. </w:t>
      </w:r>
      <w:r w:rsidRPr="00A67A48">
        <w:rPr>
          <w:b/>
          <w:lang w:bidi="en-US"/>
        </w:rPr>
        <w:t xml:space="preserve">Condition of principle verification experiments </w:t>
      </w:r>
    </w:p>
    <w:p w:rsidR="00873A91" w:rsidRPr="00A67A48" w:rsidRDefault="00873A91" w:rsidP="00CA4652">
      <w:pPr>
        <w:jc w:val="both"/>
        <w:rPr>
          <w:rFonts w:eastAsia="MS PGothic"/>
          <w:lang w:bidi="en-US"/>
        </w:rPr>
      </w:pPr>
      <w:r w:rsidRPr="00A67A48">
        <w:rPr>
          <w:lang w:bidi="en-US"/>
        </w:rPr>
        <w:t xml:space="preserve">As the area for experiments, we selected a factory area on the outskirts of Osaka as the simulated environment for a metropolitan area, and for verification of the principle, we arranged five (5) sensors in a relatively narrow area of 300 m x 400 m. </w:t>
      </w:r>
      <w:r w:rsidRPr="00A67A48">
        <w:rPr>
          <w:rFonts w:eastAsia="MS PGothic"/>
          <w:lang w:bidi="en-US"/>
        </w:rPr>
        <w:t>F</w:t>
      </w:r>
      <w:r w:rsidRPr="00A67A48">
        <w:rPr>
          <w:lang w:bidi="en-US"/>
        </w:rPr>
        <w:t xml:space="preserve">igure 1 shows the equipment configuration for the experiments. Each sensor is configured with a receiving antenna, RF sensor, GPS antenna, and 3G circuit router. A time stamp is added to the signal received by the receiving antenna in the RF sensor, and the signal is transmitted to the center processor via the 3G circuit router. Time synchronization is established for the added time stamp by the GPS signal received by each sensor. The </w:t>
      </w:r>
      <w:r w:rsidRPr="00A67A48">
        <w:rPr>
          <w:rFonts w:eastAsia="MS Mincho" w:hint="eastAsia"/>
          <w:lang w:eastAsia="ja-JP" w:bidi="en-US"/>
        </w:rPr>
        <w:t xml:space="preserve">time difference of arrival </w:t>
      </w:r>
      <w:r w:rsidRPr="00A67A48">
        <w:rPr>
          <w:lang w:bidi="en-US"/>
        </w:rPr>
        <w:t xml:space="preserve">is calculated based on the transmitted receiving signal and added time stamp, and the position of the radio wave emission source is identified in the center processor. </w:t>
      </w:r>
    </w:p>
    <w:p w:rsidR="00873A91" w:rsidRPr="00A67A48" w:rsidRDefault="00873A91" w:rsidP="00CA4652">
      <w:pPr>
        <w:jc w:val="both"/>
        <w:rPr>
          <w:rFonts w:eastAsia="MS PGothic"/>
          <w:lang w:bidi="en-US"/>
        </w:rPr>
      </w:pPr>
      <w:r w:rsidRPr="00A67A48">
        <w:rPr>
          <w:lang w:bidi="en-US"/>
        </w:rPr>
        <w:br w:type="page"/>
      </w:r>
    </w:p>
    <w:p w:rsidR="00873A91" w:rsidRPr="00A67A48" w:rsidRDefault="00873A91" w:rsidP="00CA4652">
      <w:pPr>
        <w:jc w:val="both"/>
        <w:rPr>
          <w:rFonts w:eastAsia="MS PGothic"/>
          <w:lang w:bidi="en-US"/>
        </w:rPr>
      </w:pPr>
      <w:r w:rsidRPr="00A67A48">
        <w:rPr>
          <w:noProof/>
        </w:rPr>
        <w:lastRenderedPageBreak/>
        <w:drawing>
          <wp:anchor distT="0" distB="0" distL="114300" distR="114300" simplePos="0" relativeHeight="251661312" behindDoc="0" locked="0" layoutInCell="1" allowOverlap="1" wp14:anchorId="0500D7DC" wp14:editId="0C65D38D">
            <wp:simplePos x="0" y="0"/>
            <wp:positionH relativeFrom="column">
              <wp:posOffset>685800</wp:posOffset>
            </wp:positionH>
            <wp:positionV relativeFrom="paragraph">
              <wp:posOffset>-47625</wp:posOffset>
            </wp:positionV>
            <wp:extent cx="4813300" cy="2258695"/>
            <wp:effectExtent l="0" t="0" r="0" b="0"/>
            <wp:wrapNone/>
            <wp:docPr id="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813300" cy="2258695"/>
                    </a:xfrm>
                    <a:prstGeom prst="rect">
                      <a:avLst/>
                    </a:prstGeom>
                    <a:noFill/>
                    <a:ln>
                      <a:noFill/>
                    </a:ln>
                  </pic:spPr>
                </pic:pic>
              </a:graphicData>
            </a:graphic>
          </wp:anchor>
        </w:drawing>
      </w: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eastAsia="ja-JP" w:bidi="en-US"/>
        </w:rPr>
      </w:pPr>
    </w:p>
    <w:p w:rsidR="00873A91" w:rsidRPr="00A67A48" w:rsidRDefault="00873A91" w:rsidP="00CA4652">
      <w:pPr>
        <w:jc w:val="both"/>
        <w:rPr>
          <w:rFonts w:eastAsia="MS PGothic"/>
          <w:lang w:eastAsia="ja-JP" w:bidi="en-US"/>
        </w:rPr>
      </w:pPr>
    </w:p>
    <w:p w:rsidR="00873A91" w:rsidRPr="00A67A48" w:rsidRDefault="00873A91" w:rsidP="00CA4652">
      <w:pPr>
        <w:jc w:val="both"/>
        <w:rPr>
          <w:rFonts w:eastAsia="MS PGothic"/>
          <w:lang w:eastAsia="ja-JP"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r w:rsidRPr="00A67A48">
        <w:rPr>
          <w:lang w:bidi="en-US"/>
        </w:rPr>
        <w:t>Figure 1. Equipment configuration of principle verification experiments</w:t>
      </w:r>
    </w:p>
    <w:p w:rsidR="00873A91" w:rsidRPr="00A67A48" w:rsidRDefault="00873A91" w:rsidP="00CA4652">
      <w:pPr>
        <w:jc w:val="both"/>
        <w:rPr>
          <w:rFonts w:eastAsia="MS PGothic"/>
          <w:lang w:bidi="en-US"/>
        </w:rPr>
      </w:pPr>
    </w:p>
    <w:p w:rsidR="00873A91" w:rsidRPr="00A67A48" w:rsidRDefault="00873A91" w:rsidP="00CA4652">
      <w:pPr>
        <w:jc w:val="both"/>
        <w:rPr>
          <w:lang w:bidi="en-US"/>
        </w:rPr>
      </w:pPr>
      <w:r w:rsidRPr="00A67A48">
        <w:rPr>
          <w:lang w:bidi="en-US"/>
        </w:rPr>
        <w:t xml:space="preserve">We obtained a-priori information by emitting radio waves from points in 10 m intervals on roads in the experimental area. The obtained a-priori information is information regarding positions from which radio waves are emitted and </w:t>
      </w:r>
      <w:r w:rsidRPr="00A67A48">
        <w:rPr>
          <w:rFonts w:eastAsia="MS Mincho" w:hint="eastAsia"/>
          <w:lang w:eastAsia="ja-JP" w:bidi="en-US"/>
        </w:rPr>
        <w:t>time difference of arrival</w:t>
      </w:r>
      <w:r w:rsidRPr="00A67A48">
        <w:rPr>
          <w:lang w:bidi="en-US"/>
        </w:rPr>
        <w:t xml:space="preserve"> at the points, and the </w:t>
      </w:r>
      <w:r w:rsidRPr="00A67A48">
        <w:rPr>
          <w:rFonts w:eastAsia="MS Mincho" w:hint="eastAsia"/>
          <w:lang w:eastAsia="ja-JP" w:bidi="en-US"/>
        </w:rPr>
        <w:t>time difference of arrival</w:t>
      </w:r>
      <w:r w:rsidRPr="00A67A48">
        <w:rPr>
          <w:lang w:bidi="en-US"/>
        </w:rPr>
        <w:t xml:space="preserve"> is obtained per combination of sensors. While obtaining the a-priori information, a position from which a radio wave is emitted is hereinafter called a "datum point," which is shown in the figure 2. In addition, radio waves are emitted from points in 1 m intervals within a specific area of 10 m x 10 m to obtain variances in the </w:t>
      </w:r>
      <w:r w:rsidRPr="00A67A48">
        <w:rPr>
          <w:rFonts w:eastAsia="MS Mincho" w:hint="eastAsia"/>
          <w:lang w:eastAsia="ja-JP" w:bidi="en-US"/>
        </w:rPr>
        <w:t>time difference of arrival</w:t>
      </w:r>
      <w:r w:rsidRPr="00A67A48">
        <w:rPr>
          <w:lang w:bidi="en-US"/>
        </w:rPr>
        <w:t xml:space="preserve"> as well. This variance is used in the positioning process as an index of variable values of any </w:t>
      </w:r>
      <w:r w:rsidRPr="00A67A48">
        <w:rPr>
          <w:rFonts w:eastAsia="MS Mincho" w:hint="eastAsia"/>
          <w:lang w:eastAsia="ja-JP" w:bidi="en-US"/>
        </w:rPr>
        <w:t>time difference of arrival</w:t>
      </w:r>
      <w:r w:rsidRPr="00A67A48">
        <w:rPr>
          <w:lang w:bidi="en-US"/>
        </w:rPr>
        <w:t xml:space="preserve"> in vicinity of the datum point.</w:t>
      </w: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r w:rsidRPr="00A67A48">
        <w:rPr>
          <w:noProof/>
        </w:rPr>
        <w:drawing>
          <wp:anchor distT="0" distB="0" distL="114300" distR="114300" simplePos="0" relativeHeight="251666432" behindDoc="0" locked="0" layoutInCell="1" allowOverlap="1" wp14:anchorId="39718208" wp14:editId="529638C5">
            <wp:simplePos x="0" y="0"/>
            <wp:positionH relativeFrom="margin">
              <wp:posOffset>1609725</wp:posOffset>
            </wp:positionH>
            <wp:positionV relativeFrom="paragraph">
              <wp:posOffset>7620</wp:posOffset>
            </wp:positionV>
            <wp:extent cx="3132000" cy="2511720"/>
            <wp:effectExtent l="0" t="0" r="0" b="0"/>
            <wp:wrapNone/>
            <wp:docPr id="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3132000" cy="2511720"/>
                    </a:xfrm>
                    <a:prstGeom prst="rect">
                      <a:avLst/>
                    </a:prstGeom>
                    <a:noFill/>
                    <a:ln>
                      <a:noFill/>
                    </a:ln>
                  </pic:spPr>
                </pic:pic>
              </a:graphicData>
            </a:graphic>
          </wp:anchor>
        </w:drawing>
      </w: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eastAsia="ja-JP" w:bidi="en-US"/>
        </w:rPr>
      </w:pPr>
    </w:p>
    <w:p w:rsidR="00873A91" w:rsidRPr="00A67A48" w:rsidRDefault="00873A91" w:rsidP="00873A91">
      <w:pPr>
        <w:rPr>
          <w:rFonts w:eastAsia="MS PGothic"/>
          <w:lang w:eastAsia="ja-JP" w:bidi="en-US"/>
        </w:rPr>
      </w:pPr>
    </w:p>
    <w:p w:rsidR="00873A91" w:rsidRPr="00A67A48" w:rsidRDefault="00873A91" w:rsidP="00873A91">
      <w:pPr>
        <w:rPr>
          <w:rFonts w:eastAsia="MS PGothic"/>
          <w:lang w:eastAsia="ja-JP"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rPr>
          <w:rFonts w:eastAsia="MS PGothic"/>
          <w:lang w:bidi="en-US"/>
        </w:rPr>
      </w:pPr>
    </w:p>
    <w:p w:rsidR="00873A91" w:rsidRPr="00A67A48" w:rsidRDefault="00873A91" w:rsidP="00873A91">
      <w:pPr>
        <w:jc w:val="center"/>
        <w:rPr>
          <w:rFonts w:eastAsia="MS PGothic"/>
          <w:lang w:bidi="en-US"/>
        </w:rPr>
      </w:pPr>
      <w:r w:rsidRPr="00A67A48">
        <w:rPr>
          <w:lang w:bidi="en-US"/>
        </w:rPr>
        <w:t>Figure 2. Position of datum point</w:t>
      </w:r>
    </w:p>
    <w:p w:rsidR="00873A91" w:rsidRPr="00A67A48" w:rsidRDefault="00873A91" w:rsidP="00873A91">
      <w:pPr>
        <w:rPr>
          <w:rFonts w:eastAsia="MS PGothic"/>
          <w:lang w:bidi="en-US"/>
        </w:rPr>
      </w:pPr>
    </w:p>
    <w:p w:rsidR="00873A91" w:rsidRPr="00A67A48" w:rsidRDefault="00873A91" w:rsidP="00CA4652">
      <w:pPr>
        <w:jc w:val="both"/>
        <w:rPr>
          <w:rFonts w:eastAsia="MS PGothic"/>
          <w:lang w:bidi="en-US"/>
        </w:rPr>
      </w:pPr>
      <w:r w:rsidRPr="00A67A48">
        <w:rPr>
          <w:lang w:bidi="en-US"/>
        </w:rPr>
        <w:t xml:space="preserve">In the principle verification experiment, we emitted a radio wave from either position of the datum points after obtaining a-priori information under the aforementioned condition, and then calculated the likelihood using the received </w:t>
      </w:r>
      <w:r w:rsidRPr="00A67A48">
        <w:rPr>
          <w:rFonts w:eastAsia="MS Mincho" w:hint="eastAsia"/>
          <w:lang w:eastAsia="ja-JP" w:bidi="en-US"/>
        </w:rPr>
        <w:t>time difference of arrival</w:t>
      </w:r>
      <w:r w:rsidRPr="00A67A48">
        <w:rPr>
          <w:lang w:bidi="en-US"/>
        </w:rPr>
        <w:t xml:space="preserve"> and variance obtained by the a-priori information to determine the datum point with maximum likelihood as a result of position identification of the radio wave emission source. </w:t>
      </w: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r w:rsidRPr="00A67A48">
        <w:rPr>
          <w:lang w:bidi="en-US"/>
        </w:rPr>
        <w:t>The frequency of the radio wave emission source in the experiment shall be 2,</w:t>
      </w:r>
      <w:r w:rsidRPr="00A67A48">
        <w:rPr>
          <w:rFonts w:eastAsia="MS Mincho" w:hint="eastAsia"/>
          <w:lang w:eastAsia="ja-JP" w:bidi="en-US"/>
        </w:rPr>
        <w:t>4</w:t>
      </w:r>
      <w:r w:rsidRPr="00A67A48">
        <w:rPr>
          <w:lang w:bidi="en-US"/>
        </w:rPr>
        <w:t xml:space="preserve">00 MHz and transmission power that influences the receiving power of sensors shall be evaluated in two cases of 2 W and 0.1 W. The signal frequency band of the radio wave emission source that impacts </w:t>
      </w:r>
      <w:r w:rsidRPr="00A67A48">
        <w:rPr>
          <w:lang w:bidi="en-US"/>
        </w:rPr>
        <w:lastRenderedPageBreak/>
        <w:t xml:space="preserve">measurement accuracy of the </w:t>
      </w:r>
      <w:r w:rsidRPr="00A67A48">
        <w:rPr>
          <w:rFonts w:eastAsia="MS Mincho" w:hint="eastAsia"/>
          <w:lang w:eastAsia="ja-JP" w:bidi="en-US"/>
        </w:rPr>
        <w:t>time difference of arrival</w:t>
      </w:r>
      <w:r w:rsidRPr="00A67A48">
        <w:rPr>
          <w:lang w:bidi="en-US"/>
        </w:rPr>
        <w:t xml:space="preserve"> is also evaluated in two cases of 1 MHz and 0.1 MHz. </w:t>
      </w:r>
    </w:p>
    <w:p w:rsidR="00873A91" w:rsidRPr="00A67A48" w:rsidRDefault="00873A91" w:rsidP="00CA4652">
      <w:pPr>
        <w:jc w:val="both"/>
        <w:rPr>
          <w:rFonts w:eastAsia="MS PGothic"/>
          <w:lang w:eastAsia="ja-JP" w:bidi="en-US"/>
        </w:rPr>
      </w:pPr>
    </w:p>
    <w:p w:rsidR="00873A91" w:rsidRPr="00A67A48" w:rsidRDefault="00873A91" w:rsidP="00CA4652">
      <w:pPr>
        <w:jc w:val="both"/>
        <w:rPr>
          <w:rFonts w:eastAsia="MS Mincho"/>
          <w:b/>
          <w:kern w:val="2"/>
          <w:lang w:eastAsia="ja-JP" w:bidi="en-US"/>
        </w:rPr>
      </w:pPr>
      <w:r w:rsidRPr="00A67A48">
        <w:rPr>
          <w:rFonts w:eastAsia="MS Mincho"/>
          <w:b/>
          <w:lang w:eastAsia="ja-JP" w:bidi="en-US"/>
        </w:rPr>
        <w:t xml:space="preserve">3. </w:t>
      </w:r>
      <w:r w:rsidRPr="00A67A48">
        <w:rPr>
          <w:b/>
          <w:kern w:val="2"/>
          <w:lang w:bidi="en-US"/>
        </w:rPr>
        <w:t>Experiment result</w:t>
      </w:r>
    </w:p>
    <w:p w:rsidR="00873A91" w:rsidRPr="00A67A48" w:rsidRDefault="00873A91" w:rsidP="00CA4652">
      <w:pPr>
        <w:jc w:val="both"/>
        <w:rPr>
          <w:rFonts w:eastAsia="MS Mincho"/>
          <w:b/>
          <w:kern w:val="2"/>
          <w:lang w:bidi="en-US"/>
        </w:rPr>
      </w:pPr>
      <w:r w:rsidRPr="00A67A48">
        <w:rPr>
          <w:rFonts w:eastAsia="MS Mincho"/>
          <w:b/>
          <w:kern w:val="2"/>
          <w:lang w:eastAsia="ja-JP" w:bidi="en-US"/>
        </w:rPr>
        <w:t xml:space="preserve">3.1 </w:t>
      </w:r>
      <w:r w:rsidRPr="00A67A48">
        <w:rPr>
          <w:b/>
          <w:kern w:val="2"/>
          <w:lang w:bidi="en-US"/>
        </w:rPr>
        <w:t xml:space="preserve">In the case of transmission power of radio wave emission source: 2 W, signal frequency band width: 1 MHz </w:t>
      </w:r>
    </w:p>
    <w:p w:rsidR="00873A91" w:rsidRPr="00A67A48" w:rsidRDefault="00873A91" w:rsidP="00CA4652">
      <w:pPr>
        <w:jc w:val="both"/>
        <w:rPr>
          <w:rFonts w:eastAsia="MS Gothic"/>
          <w:lang w:bidi="en-US"/>
        </w:rPr>
      </w:pPr>
      <w:r w:rsidRPr="00A67A48">
        <w:rPr>
          <w:lang w:bidi="en-US"/>
        </w:rPr>
        <w:t xml:space="preserve">Figure 3 shows the positioning accuracy with the method using a-priori information, and Figure 4 shows the </w:t>
      </w:r>
      <w:r w:rsidRPr="00A67A48">
        <w:rPr>
          <w:lang w:eastAsia="ja-JP" w:bidi="en-US"/>
        </w:rPr>
        <w:t>positioning accuracy</w:t>
      </w:r>
      <w:r w:rsidRPr="00A67A48">
        <w:rPr>
          <w:rFonts w:eastAsia="MS Mincho" w:hint="eastAsia"/>
          <w:lang w:eastAsia="ja-JP" w:bidi="en-US"/>
        </w:rPr>
        <w:t xml:space="preserve"> with </w:t>
      </w:r>
      <w:r w:rsidRPr="00A67A48">
        <w:rPr>
          <w:lang w:bidi="en-US"/>
        </w:rPr>
        <w:t xml:space="preserve">typical TDOA positioning method. They indicate positioning accuracies at 15 points in the experiment area in which the height of the bar graph represents positioning error at the point accompanied with the value on the side. Two measurements took place for the respective points. While the </w:t>
      </w:r>
      <w:r w:rsidRPr="00A67A48">
        <w:rPr>
          <w:rFonts w:eastAsia="MS Mincho" w:hint="eastAsia"/>
          <w:lang w:eastAsia="ja-JP" w:bidi="en-US"/>
        </w:rPr>
        <w:t>Root Mean Squared (</w:t>
      </w:r>
      <w:r w:rsidRPr="00A67A48">
        <w:rPr>
          <w:lang w:bidi="en-US"/>
        </w:rPr>
        <w:t>RMS</w:t>
      </w:r>
      <w:r w:rsidRPr="00A67A48">
        <w:rPr>
          <w:rFonts w:eastAsia="MS Mincho" w:hint="eastAsia"/>
          <w:lang w:eastAsia="ja-JP" w:bidi="en-US"/>
        </w:rPr>
        <w:t>)</w:t>
      </w:r>
      <w:r w:rsidRPr="00A67A48">
        <w:rPr>
          <w:lang w:bidi="en-US"/>
        </w:rPr>
        <w:t xml:space="preserve"> value of measurement errors in all 15 positions using a-priori information was 51.5 m, the value with the typical TDOA positioning method was 83.6 m. This result shows that using the a-priori information succeeded in mitigating the positioning error to approximately 40% less. Whereas, even a single large error causes a large value for the final result, we calculated the RMS value by omitting measurements with positioning errors of 500 m or more. While the percentage of measurement with positioning error exceeding 500 m was 0% for the method using a-priori information, that using the typical TDOA positioning method was 17%. This meant that the positioning accuracy improved for about 40% even by omitting 17% of the large errors, compared to that using the typical TDOA positioning method. Since all the information used for these two processing methods is completely identical, the difference in the positioning accuracies can be regarded as the difference in the processes.</w:t>
      </w: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r w:rsidRPr="00A67A48">
        <w:rPr>
          <w:noProof/>
        </w:rPr>
        <w:drawing>
          <wp:anchor distT="0" distB="0" distL="114300" distR="114300" simplePos="0" relativeHeight="251665408" behindDoc="0" locked="0" layoutInCell="1" allowOverlap="1" wp14:anchorId="680CC737" wp14:editId="4D43672A">
            <wp:simplePos x="0" y="0"/>
            <wp:positionH relativeFrom="column">
              <wp:posOffset>1552575</wp:posOffset>
            </wp:positionH>
            <wp:positionV relativeFrom="paragraph">
              <wp:posOffset>22225</wp:posOffset>
            </wp:positionV>
            <wp:extent cx="3132000" cy="2381040"/>
            <wp:effectExtent l="0" t="0" r="0" b="0"/>
            <wp:wrapNone/>
            <wp:docPr id="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3132000" cy="2381040"/>
                    </a:xfrm>
                    <a:prstGeom prst="rect">
                      <a:avLst/>
                    </a:prstGeom>
                    <a:noFill/>
                    <a:ln>
                      <a:noFill/>
                    </a:ln>
                  </pic:spPr>
                </pic:pic>
              </a:graphicData>
            </a:graphic>
          </wp:anchor>
        </w:drawing>
      </w: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eastAsia="ja-JP" w:bidi="en-US"/>
        </w:rPr>
      </w:pPr>
    </w:p>
    <w:p w:rsidR="00873A91" w:rsidRPr="00A67A48" w:rsidRDefault="00873A91" w:rsidP="00873A91">
      <w:pPr>
        <w:jc w:val="both"/>
        <w:rPr>
          <w:rFonts w:eastAsia="MS Gothic"/>
          <w:b/>
          <w:kern w:val="2"/>
          <w:lang w:eastAsia="ja-JP" w:bidi="en-US"/>
        </w:rPr>
      </w:pPr>
    </w:p>
    <w:p w:rsidR="00873A91" w:rsidRPr="00A67A48" w:rsidRDefault="00873A91" w:rsidP="00873A91">
      <w:pPr>
        <w:jc w:val="both"/>
        <w:rPr>
          <w:rFonts w:eastAsia="MS Gothic"/>
          <w:b/>
          <w:kern w:val="2"/>
          <w:lang w:bidi="en-US"/>
        </w:rPr>
      </w:pPr>
    </w:p>
    <w:p w:rsidR="00873A91" w:rsidRPr="00A67A48" w:rsidRDefault="00873A91" w:rsidP="00873A91">
      <w:pPr>
        <w:jc w:val="center"/>
        <w:rPr>
          <w:rFonts w:eastAsia="MS Gothic"/>
          <w:kern w:val="2"/>
          <w:lang w:bidi="en-US"/>
        </w:rPr>
      </w:pPr>
      <w:r w:rsidRPr="00A67A48">
        <w:rPr>
          <w:kern w:val="2"/>
          <w:lang w:bidi="en-US"/>
        </w:rPr>
        <w:t>Figure 3. Positioning accuracy with a method using a-priori information</w:t>
      </w:r>
    </w:p>
    <w:p w:rsidR="00873A91" w:rsidRPr="00A67A48" w:rsidRDefault="00873A91" w:rsidP="00873A91">
      <w:pPr>
        <w:rPr>
          <w:rFonts w:eastAsia="MS Gothic"/>
          <w:b/>
          <w:kern w:val="2"/>
          <w:lang w:bidi="en-US"/>
        </w:rPr>
      </w:pPr>
      <w:r w:rsidRPr="00A67A48">
        <w:rPr>
          <w:rFonts w:eastAsia="MS Gothic"/>
          <w:b/>
          <w:kern w:val="2"/>
          <w:lang w:bidi="en-US"/>
        </w:rPr>
        <w:br w:type="page"/>
      </w: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r w:rsidRPr="00A67A48">
        <w:rPr>
          <w:noProof/>
        </w:rPr>
        <w:drawing>
          <wp:anchor distT="0" distB="0" distL="114300" distR="114300" simplePos="0" relativeHeight="251664384" behindDoc="0" locked="0" layoutInCell="1" allowOverlap="1" wp14:anchorId="2DD99C76" wp14:editId="10542B6B">
            <wp:simplePos x="0" y="0"/>
            <wp:positionH relativeFrom="column">
              <wp:posOffset>1562100</wp:posOffset>
            </wp:positionH>
            <wp:positionV relativeFrom="paragraph">
              <wp:posOffset>46990</wp:posOffset>
            </wp:positionV>
            <wp:extent cx="3132000" cy="2558520"/>
            <wp:effectExtent l="0" t="0" r="0" b="0"/>
            <wp:wrapNone/>
            <wp:docPr id="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132000" cy="2558520"/>
                    </a:xfrm>
                    <a:prstGeom prst="rect">
                      <a:avLst/>
                    </a:prstGeom>
                    <a:noFill/>
                    <a:ln>
                      <a:noFill/>
                    </a:ln>
                  </pic:spPr>
                </pic:pic>
              </a:graphicData>
            </a:graphic>
          </wp:anchor>
        </w:drawing>
      </w: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eastAsia="ja-JP" w:bidi="en-US"/>
        </w:rPr>
      </w:pPr>
    </w:p>
    <w:p w:rsidR="00873A91" w:rsidRPr="00A67A48" w:rsidRDefault="00873A91" w:rsidP="00873A91">
      <w:pPr>
        <w:jc w:val="both"/>
        <w:rPr>
          <w:rFonts w:eastAsia="MS Gothic"/>
          <w:b/>
          <w:kern w:val="2"/>
          <w:lang w:eastAsia="ja-JP" w:bidi="en-US"/>
        </w:rPr>
      </w:pPr>
    </w:p>
    <w:p w:rsidR="00873A91" w:rsidRPr="00A67A48" w:rsidRDefault="00873A91" w:rsidP="00873A91">
      <w:pPr>
        <w:jc w:val="both"/>
        <w:rPr>
          <w:rFonts w:eastAsia="MS Gothic"/>
          <w:b/>
          <w:kern w:val="2"/>
          <w:lang w:eastAsia="ja-JP"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both"/>
        <w:rPr>
          <w:rFonts w:eastAsia="MS Gothic"/>
          <w:b/>
          <w:kern w:val="2"/>
          <w:lang w:bidi="en-US"/>
        </w:rPr>
      </w:pPr>
    </w:p>
    <w:p w:rsidR="00873A91" w:rsidRPr="00A67A48" w:rsidRDefault="00873A91" w:rsidP="00873A91">
      <w:pPr>
        <w:jc w:val="center"/>
        <w:rPr>
          <w:rFonts w:eastAsia="MS Mincho"/>
          <w:kern w:val="2"/>
          <w:lang w:eastAsia="ja-JP" w:bidi="en-US"/>
        </w:rPr>
      </w:pPr>
      <w:r w:rsidRPr="00A67A48">
        <w:rPr>
          <w:kern w:val="2"/>
          <w:lang w:bidi="en-US"/>
        </w:rPr>
        <w:t>Figure 4. Positioning accuracy of typical TDOA positioning method</w:t>
      </w:r>
    </w:p>
    <w:p w:rsidR="00873A91" w:rsidRPr="00A67A48" w:rsidRDefault="00873A91" w:rsidP="00873A91">
      <w:pPr>
        <w:jc w:val="both"/>
        <w:rPr>
          <w:rFonts w:eastAsia="MS Mincho"/>
          <w:kern w:val="2"/>
          <w:lang w:eastAsia="ja-JP" w:bidi="en-US"/>
        </w:rPr>
      </w:pPr>
    </w:p>
    <w:p w:rsidR="00873A91" w:rsidRPr="00A67A48" w:rsidRDefault="00873A91" w:rsidP="00CA4652">
      <w:pPr>
        <w:jc w:val="both"/>
        <w:rPr>
          <w:rFonts w:eastAsia="MS Mincho"/>
          <w:b/>
          <w:kern w:val="2"/>
          <w:lang w:bidi="en-US"/>
        </w:rPr>
      </w:pPr>
      <w:r w:rsidRPr="00A67A48">
        <w:rPr>
          <w:rFonts w:eastAsia="MS Mincho"/>
          <w:b/>
          <w:kern w:val="2"/>
          <w:lang w:eastAsia="ja-JP" w:bidi="en-US"/>
        </w:rPr>
        <w:t xml:space="preserve">3.2 </w:t>
      </w:r>
      <w:r w:rsidRPr="00A67A48">
        <w:rPr>
          <w:b/>
          <w:kern w:val="2"/>
          <w:lang w:bidi="en-US"/>
        </w:rPr>
        <w:t>In case of transmission power of radio wave emission source: 2 W, signal frequency band width: 100 kHz</w:t>
      </w:r>
    </w:p>
    <w:p w:rsidR="00873A91" w:rsidRPr="00A67A48" w:rsidRDefault="00873A91" w:rsidP="00CA4652">
      <w:pPr>
        <w:jc w:val="both"/>
        <w:rPr>
          <w:rFonts w:eastAsia="MS Gothic"/>
          <w:lang w:bidi="en-US"/>
        </w:rPr>
      </w:pPr>
      <w:r w:rsidRPr="00A67A48">
        <w:rPr>
          <w:lang w:bidi="en-US"/>
        </w:rPr>
        <w:t xml:space="preserve">Figure 5 shows the positioning accuracy with a method using a-priori information, and Figure 6 shows the </w:t>
      </w:r>
      <w:r w:rsidRPr="00A67A48">
        <w:rPr>
          <w:lang w:eastAsia="ja-JP" w:bidi="en-US"/>
        </w:rPr>
        <w:t>positioning accuracy</w:t>
      </w:r>
      <w:r w:rsidRPr="00A67A48">
        <w:rPr>
          <w:rFonts w:eastAsia="MS Mincho" w:hint="eastAsia"/>
          <w:lang w:eastAsia="ja-JP" w:bidi="en-US"/>
        </w:rPr>
        <w:t xml:space="preserve"> with</w:t>
      </w:r>
      <w:r w:rsidRPr="00A67A48">
        <w:rPr>
          <w:lang w:bidi="en-US"/>
        </w:rPr>
        <w:t xml:space="preserve"> typical TDOA positioning method. This result indicates where the frequency bandwidth of the transmission signal is 1/10 compared to the conditions described in paragraph 3.1. While the RMS value for measurement errors in all 15 positions using a-priori information was 109.3 m, the value with the typical TDOA positioning method was 179.6 m. Although overall positioning accuracy deteriorated because of the reduction in the frequency bandwidth of the transmission signal, we reduced the positioning error by about 40%, which was similar to the case described in paragraph 3.1, compared to the accuracies in both methods.</w:t>
      </w:r>
    </w:p>
    <w:p w:rsidR="00873A91" w:rsidRDefault="00873A91" w:rsidP="00CA4652">
      <w:pPr>
        <w:jc w:val="both"/>
        <w:rPr>
          <w:lang w:bidi="en-US"/>
        </w:rPr>
      </w:pPr>
    </w:p>
    <w:p w:rsidR="00873A91" w:rsidRPr="00A67A48" w:rsidRDefault="00873A91" w:rsidP="00CA4652">
      <w:pPr>
        <w:jc w:val="both"/>
        <w:rPr>
          <w:rFonts w:eastAsia="MS Gothic"/>
          <w:lang w:bidi="en-US"/>
        </w:rPr>
      </w:pPr>
      <w:r w:rsidRPr="00A67A48">
        <w:rPr>
          <w:lang w:bidi="en-US"/>
        </w:rPr>
        <w:t xml:space="preserve">While the percentage of measurement with a positioning error exceeding 500 m was 0% for the method using a-priori information, the percentage using the typical TDOA positioning method was 43%. This meant that the accuracy with the method using a-priori information improved even though the result was 43% for which accuracy deteriorated with the typical TDOA positioning method. </w:t>
      </w:r>
    </w:p>
    <w:p w:rsidR="00873A91" w:rsidRPr="00A67A48" w:rsidRDefault="00873A91" w:rsidP="00873A91">
      <w:pPr>
        <w:rPr>
          <w:rFonts w:eastAsia="MS Gothic"/>
          <w:lang w:bidi="en-US"/>
        </w:rPr>
      </w:pPr>
    </w:p>
    <w:p w:rsidR="00873A91" w:rsidRPr="00A67A48" w:rsidRDefault="00873A91" w:rsidP="00873A91">
      <w:pPr>
        <w:rPr>
          <w:rFonts w:eastAsia="MS Gothic"/>
          <w:lang w:bidi="en-US"/>
        </w:rPr>
      </w:pPr>
      <w:r w:rsidRPr="00A67A48">
        <w:rPr>
          <w:noProof/>
        </w:rPr>
        <w:drawing>
          <wp:anchor distT="0" distB="0" distL="114300" distR="114300" simplePos="0" relativeHeight="251662336" behindDoc="0" locked="0" layoutInCell="1" allowOverlap="1" wp14:anchorId="08126577" wp14:editId="44CB458B">
            <wp:simplePos x="0" y="0"/>
            <wp:positionH relativeFrom="column">
              <wp:posOffset>1552575</wp:posOffset>
            </wp:positionH>
            <wp:positionV relativeFrom="paragraph">
              <wp:posOffset>92075</wp:posOffset>
            </wp:positionV>
            <wp:extent cx="3132000" cy="2381400"/>
            <wp:effectExtent l="0" t="0" r="0" b="0"/>
            <wp:wrapNone/>
            <wp:docPr id="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3132000" cy="2381400"/>
                    </a:xfrm>
                    <a:prstGeom prst="rect">
                      <a:avLst/>
                    </a:prstGeom>
                    <a:noFill/>
                    <a:ln>
                      <a:noFill/>
                    </a:ln>
                  </pic:spPr>
                </pic:pic>
              </a:graphicData>
            </a:graphic>
          </wp:anchor>
        </w:drawing>
      </w: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eastAsia="ja-JP" w:bidi="en-US"/>
        </w:rPr>
      </w:pPr>
    </w:p>
    <w:p w:rsidR="00873A91" w:rsidRPr="00A67A48" w:rsidRDefault="00873A91" w:rsidP="00873A91">
      <w:pPr>
        <w:rPr>
          <w:rFonts w:eastAsia="MS Gothic"/>
          <w:lang w:eastAsia="ja-JP" w:bidi="en-US"/>
        </w:rPr>
      </w:pPr>
    </w:p>
    <w:p w:rsidR="00873A91" w:rsidRPr="00A67A48" w:rsidRDefault="00873A91" w:rsidP="00873A91">
      <w:pPr>
        <w:rPr>
          <w:rFonts w:eastAsia="MS Gothic"/>
          <w:lang w:eastAsia="ja-JP" w:bidi="en-US"/>
        </w:rPr>
      </w:pPr>
    </w:p>
    <w:p w:rsidR="00873A91" w:rsidRPr="00A67A48" w:rsidRDefault="00873A91" w:rsidP="00873A91">
      <w:pPr>
        <w:rPr>
          <w:rFonts w:eastAsia="MS Gothic"/>
          <w:lang w:eastAsia="ja-JP"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jc w:val="center"/>
        <w:rPr>
          <w:rFonts w:eastAsia="MS Gothic"/>
          <w:kern w:val="2"/>
          <w:lang w:bidi="en-US"/>
        </w:rPr>
      </w:pPr>
      <w:r w:rsidRPr="00A67A48">
        <w:rPr>
          <w:kern w:val="2"/>
          <w:lang w:bidi="en-US"/>
        </w:rPr>
        <w:t>Figure 5. Positioning error with a method using a-priori information</w:t>
      </w:r>
    </w:p>
    <w:p w:rsidR="00873A91" w:rsidRPr="00A67A48" w:rsidRDefault="00873A91" w:rsidP="00873A91">
      <w:pPr>
        <w:jc w:val="center"/>
        <w:rPr>
          <w:rFonts w:eastAsia="MS Gothic"/>
          <w:lang w:eastAsia="ja-JP" w:bidi="en-US"/>
        </w:rPr>
      </w:pPr>
      <w:r w:rsidRPr="00064163">
        <w:rPr>
          <w:rFonts w:eastAsia="MS Gothic"/>
          <w:noProof/>
        </w:rPr>
        <w:lastRenderedPageBreak/>
        <w:drawing>
          <wp:inline distT="0" distB="0" distL="0" distR="0" wp14:anchorId="4537D1FE" wp14:editId="097FD7B7">
            <wp:extent cx="3286125" cy="2499129"/>
            <wp:effectExtent l="0" t="0" r="0" b="0"/>
            <wp:docPr id="2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449" t="1171" r="-2449" b="1171"/>
                    <a:stretch/>
                  </pic:blipFill>
                  <pic:spPr bwMode="auto">
                    <a:xfrm>
                      <a:off x="0" y="0"/>
                      <a:ext cx="3285444" cy="2498611"/>
                    </a:xfrm>
                    <a:prstGeom prst="rect">
                      <a:avLst/>
                    </a:prstGeom>
                    <a:noFill/>
                    <a:ln>
                      <a:noFill/>
                    </a:ln>
                  </pic:spPr>
                </pic:pic>
              </a:graphicData>
            </a:graphic>
          </wp:inline>
        </w:drawing>
      </w:r>
    </w:p>
    <w:p w:rsidR="00873A91" w:rsidRPr="00A67A48" w:rsidRDefault="00873A91" w:rsidP="00873A91">
      <w:pPr>
        <w:rPr>
          <w:rFonts w:eastAsia="MS Gothic"/>
          <w:lang w:bidi="en-US"/>
        </w:rPr>
      </w:pPr>
    </w:p>
    <w:p w:rsidR="00873A91" w:rsidRPr="00A67A48" w:rsidRDefault="00873A91" w:rsidP="00873A91">
      <w:pPr>
        <w:jc w:val="center"/>
        <w:rPr>
          <w:rFonts w:eastAsia="MS Gothic"/>
          <w:kern w:val="2"/>
          <w:lang w:bidi="en-US"/>
        </w:rPr>
      </w:pPr>
      <w:r w:rsidRPr="00A67A48">
        <w:rPr>
          <w:kern w:val="2"/>
          <w:lang w:bidi="en-US"/>
        </w:rPr>
        <w:t>Figure 6. Positioning accuracy of typical TDOA positioning method</w:t>
      </w: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873A91">
      <w:pPr>
        <w:rPr>
          <w:rFonts w:eastAsia="MS Gothic"/>
          <w:lang w:bidi="en-US"/>
        </w:rPr>
      </w:pPr>
    </w:p>
    <w:p w:rsidR="00873A91" w:rsidRPr="00A67A48" w:rsidRDefault="00873A91" w:rsidP="00CA4652">
      <w:pPr>
        <w:jc w:val="both"/>
        <w:rPr>
          <w:rFonts w:eastAsia="MS Mincho"/>
          <w:b/>
          <w:kern w:val="2"/>
          <w:lang w:bidi="en-US"/>
        </w:rPr>
      </w:pPr>
      <w:r w:rsidRPr="00A67A48">
        <w:rPr>
          <w:lang w:bidi="en-US"/>
        </w:rPr>
        <w:br w:type="page"/>
      </w:r>
      <w:r w:rsidRPr="00A67A48">
        <w:rPr>
          <w:rFonts w:eastAsia="MS Mincho"/>
          <w:b/>
          <w:lang w:eastAsia="ja-JP" w:bidi="en-US"/>
        </w:rPr>
        <w:lastRenderedPageBreak/>
        <w:t xml:space="preserve">3.3 </w:t>
      </w:r>
      <w:r w:rsidRPr="00A67A48">
        <w:rPr>
          <w:b/>
          <w:kern w:val="2"/>
          <w:lang w:bidi="en-US"/>
        </w:rPr>
        <w:t>In case of transmission power of radio wave emission source: 0.1 W, signal frequency band width: 100 kHz</w:t>
      </w:r>
    </w:p>
    <w:p w:rsidR="00873A91" w:rsidRPr="00A67A48" w:rsidRDefault="00873A91" w:rsidP="00CA4652">
      <w:pPr>
        <w:jc w:val="both"/>
        <w:rPr>
          <w:rFonts w:eastAsia="MS Gothic"/>
          <w:lang w:bidi="en-US"/>
        </w:rPr>
      </w:pPr>
      <w:r w:rsidRPr="00A67A48">
        <w:rPr>
          <w:lang w:bidi="en-US"/>
        </w:rPr>
        <w:t xml:space="preserve">Figure 7 shows the positioning accuracy with a method using a-priori information, and Figure 8 shows </w:t>
      </w:r>
      <w:r w:rsidRPr="00A67A48">
        <w:rPr>
          <w:lang w:eastAsia="ja-JP" w:bidi="en-US"/>
        </w:rPr>
        <w:t>positioning accuracy</w:t>
      </w:r>
      <w:r w:rsidRPr="00A67A48">
        <w:rPr>
          <w:rFonts w:eastAsia="MS Mincho" w:hint="eastAsia"/>
          <w:lang w:eastAsia="ja-JP" w:bidi="en-US"/>
        </w:rPr>
        <w:t xml:space="preserve"> with</w:t>
      </w:r>
      <w:r w:rsidRPr="00A67A48">
        <w:rPr>
          <w:lang w:bidi="en-US"/>
        </w:rPr>
        <w:t xml:space="preserve"> typical TDOA positioning method. This result indicates that the transmitting power of the radio wave emission source is 1/20 compared to the conditions described in paragraph 3.1. While the RMS value of measurement errors in all 15 positions using a-priori information was 116.6 m, the value with the typical TDOA positioning method was 210.8 m. Although the receiving power of the sensor lowered because of the reduction in the transmitting power, which results in more or less deterioration of positioning accuracy, comparison of the accuracies in both methods indicated that we could reduce the positioning error by about 40% in the same manner as described in paragraphs 3.1 and 3.2. While the percentage of measurement with a positioning error exceeding 500 m was 0% for the method using a-priori information, the percentage using the typical TDOA positioning method was 50%. This meant that the accuracy with the method using a-priori information improved even though the result was 50% for which accuracy deteriorated with the typical TDOA positioning method.</w:t>
      </w: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r w:rsidRPr="00A67A48">
        <w:rPr>
          <w:noProof/>
        </w:rPr>
        <w:drawing>
          <wp:anchor distT="0" distB="0" distL="114300" distR="114300" simplePos="0" relativeHeight="251663360" behindDoc="0" locked="0" layoutInCell="1" allowOverlap="1" wp14:anchorId="0883442D" wp14:editId="2EDB2AC5">
            <wp:simplePos x="0" y="0"/>
            <wp:positionH relativeFrom="column">
              <wp:posOffset>1543050</wp:posOffset>
            </wp:positionH>
            <wp:positionV relativeFrom="paragraph">
              <wp:posOffset>28575</wp:posOffset>
            </wp:positionV>
            <wp:extent cx="3132000" cy="2459520"/>
            <wp:effectExtent l="0" t="0" r="0" b="0"/>
            <wp:wrapNone/>
            <wp:docPr id="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3132000" cy="2459520"/>
                    </a:xfrm>
                    <a:prstGeom prst="rect">
                      <a:avLst/>
                    </a:prstGeom>
                    <a:noFill/>
                    <a:ln>
                      <a:noFill/>
                    </a:ln>
                  </pic:spPr>
                </pic:pic>
              </a:graphicData>
            </a:graphic>
          </wp:anchor>
        </w:drawing>
      </w: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Mincho"/>
          <w:b/>
          <w:kern w:val="2"/>
          <w:lang w:eastAsia="ja-JP"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eastAsia="ja-JP" w:bidi="en-US"/>
        </w:rPr>
      </w:pPr>
    </w:p>
    <w:p w:rsidR="00873A91" w:rsidRPr="00A67A48" w:rsidRDefault="00873A91" w:rsidP="00873A91">
      <w:pPr>
        <w:widowControl w:val="0"/>
        <w:jc w:val="both"/>
        <w:rPr>
          <w:rFonts w:eastAsia="MS Gothic"/>
          <w:b/>
          <w:kern w:val="2"/>
          <w:lang w:eastAsia="ja-JP"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center"/>
        <w:rPr>
          <w:rFonts w:eastAsia="MS Gothic"/>
          <w:b/>
          <w:kern w:val="2"/>
          <w:lang w:bidi="en-US"/>
        </w:rPr>
      </w:pPr>
      <w:r w:rsidRPr="00A67A48">
        <w:rPr>
          <w:kern w:val="2"/>
          <w:lang w:bidi="en-US"/>
        </w:rPr>
        <w:t>Figure 7. Positioning error with a method using a-priori information</w:t>
      </w:r>
    </w:p>
    <w:p w:rsidR="00873A91" w:rsidRPr="00A67A48" w:rsidRDefault="00873A91" w:rsidP="00873A91">
      <w:pPr>
        <w:widowControl w:val="0"/>
        <w:jc w:val="both"/>
        <w:rPr>
          <w:rFonts w:eastAsia="MS Gothic"/>
          <w:b/>
          <w:kern w:val="2"/>
          <w:lang w:bidi="en-US"/>
        </w:rPr>
      </w:pPr>
    </w:p>
    <w:p w:rsidR="00873A91" w:rsidRPr="00A67A48" w:rsidRDefault="00873A91" w:rsidP="00873A91">
      <w:pPr>
        <w:widowControl w:val="0"/>
        <w:jc w:val="center"/>
        <w:rPr>
          <w:rFonts w:eastAsia="MS Gothic"/>
          <w:b/>
          <w:kern w:val="2"/>
          <w:lang w:bidi="en-US"/>
        </w:rPr>
      </w:pPr>
      <w:r w:rsidRPr="00064163">
        <w:rPr>
          <w:rFonts w:eastAsia="MS Gothic"/>
          <w:b/>
          <w:noProof/>
          <w:kern w:val="2"/>
        </w:rPr>
        <w:drawing>
          <wp:inline distT="0" distB="0" distL="0" distR="0" wp14:anchorId="290498CA" wp14:editId="30665354">
            <wp:extent cx="3105150" cy="2537362"/>
            <wp:effectExtent l="0" t="0" r="0" b="0"/>
            <wp:docPr id="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16" t="401" r="416" b="401"/>
                    <a:stretch/>
                  </pic:blipFill>
                  <pic:spPr bwMode="auto">
                    <a:xfrm>
                      <a:off x="0" y="0"/>
                      <a:ext cx="3105937" cy="2538005"/>
                    </a:xfrm>
                    <a:prstGeom prst="rect">
                      <a:avLst/>
                    </a:prstGeom>
                    <a:noFill/>
                    <a:ln>
                      <a:noFill/>
                    </a:ln>
                  </pic:spPr>
                </pic:pic>
              </a:graphicData>
            </a:graphic>
          </wp:inline>
        </w:drawing>
      </w:r>
    </w:p>
    <w:p w:rsidR="00873A91" w:rsidRPr="00A67A48" w:rsidRDefault="00873A91" w:rsidP="00873A91">
      <w:pPr>
        <w:widowControl w:val="0"/>
        <w:jc w:val="both"/>
        <w:rPr>
          <w:rFonts w:eastAsia="MS Gothic"/>
          <w:b/>
          <w:kern w:val="2"/>
          <w:lang w:eastAsia="ja-JP" w:bidi="en-US"/>
        </w:rPr>
      </w:pPr>
    </w:p>
    <w:p w:rsidR="00873A91" w:rsidRPr="00A67A48" w:rsidRDefault="00873A91" w:rsidP="00873A91">
      <w:pPr>
        <w:jc w:val="center"/>
        <w:rPr>
          <w:rFonts w:eastAsia="MS Gothic"/>
          <w:kern w:val="2"/>
          <w:lang w:eastAsia="ja-JP" w:bidi="en-US"/>
        </w:rPr>
      </w:pPr>
      <w:r w:rsidRPr="00A67A48">
        <w:rPr>
          <w:kern w:val="2"/>
          <w:lang w:bidi="en-US"/>
        </w:rPr>
        <w:t>Figure 8. Positioning accuracy of typical TDOA positioning method</w:t>
      </w:r>
    </w:p>
    <w:p w:rsidR="00873A91" w:rsidRPr="00A67A48" w:rsidRDefault="00873A91" w:rsidP="00873A91">
      <w:pPr>
        <w:widowControl w:val="0"/>
        <w:jc w:val="both"/>
        <w:rPr>
          <w:rFonts w:eastAsia="MS Mincho"/>
          <w:b/>
          <w:kern w:val="2"/>
          <w:lang w:bidi="en-US"/>
        </w:rPr>
      </w:pPr>
      <w:r w:rsidRPr="00A67A48">
        <w:rPr>
          <w:lang w:bidi="en-US"/>
        </w:rPr>
        <w:br w:type="page"/>
      </w:r>
      <w:r w:rsidRPr="00A67A48">
        <w:rPr>
          <w:rFonts w:eastAsia="MS Mincho"/>
          <w:b/>
          <w:kern w:val="2"/>
          <w:lang w:eastAsia="ja-JP" w:bidi="en-US"/>
        </w:rPr>
        <w:lastRenderedPageBreak/>
        <w:t xml:space="preserve">4. </w:t>
      </w:r>
      <w:r w:rsidRPr="00A67A48">
        <w:rPr>
          <w:b/>
          <w:kern w:val="2"/>
          <w:lang w:bidi="en-US"/>
        </w:rPr>
        <w:t>Conclusion and future subjects</w:t>
      </w:r>
    </w:p>
    <w:p w:rsidR="00873A91" w:rsidRPr="00A67A48" w:rsidRDefault="00873A91" w:rsidP="00CA4652">
      <w:pPr>
        <w:jc w:val="both"/>
        <w:rPr>
          <w:rFonts w:eastAsia="MS PGothic"/>
          <w:lang w:bidi="en-US"/>
        </w:rPr>
      </w:pPr>
      <w:r w:rsidRPr="00A67A48">
        <w:rPr>
          <w:lang w:bidi="en-US"/>
        </w:rPr>
        <w:t>We evaluated the positioning accuracy for the TDOA positioning method using a-priori information by using three types of signals from the radio wave emission source with different types of transmitting power and signal frequency bandwidth in the principle verification experiments. As a result, the positioning accuracy improved by about 40% in the TDOA positioning method using a-priori information. Also, using a-priori information did not cause any measurement with a significant positioning error. Based on this result, we confirmed that using a-priori information is effective in improving positioning accuracy. This tendency is considered significant in metropolitan areas with high-rise buildings, which leads to the indication that it can be one of the methods to improve positioning accuracy in an environment that may be subject to increased positioning error from TD</w:t>
      </w:r>
      <w:r w:rsidRPr="00A67A48">
        <w:rPr>
          <w:rFonts w:eastAsia="MS Mincho" w:hint="eastAsia"/>
          <w:lang w:eastAsia="ja-JP" w:bidi="en-US"/>
        </w:rPr>
        <w:t>O</w:t>
      </w:r>
      <w:r w:rsidRPr="00A67A48">
        <w:rPr>
          <w:lang w:bidi="en-US"/>
        </w:rPr>
        <w:t>A positioning.</w:t>
      </w:r>
    </w:p>
    <w:p w:rsidR="00873A91" w:rsidRPr="00A67A48" w:rsidRDefault="00873A91" w:rsidP="00CA4652">
      <w:pPr>
        <w:jc w:val="both"/>
        <w:rPr>
          <w:rFonts w:eastAsia="MS PGothic"/>
          <w:lang w:bidi="en-US"/>
        </w:rPr>
      </w:pPr>
    </w:p>
    <w:p w:rsidR="00873A91" w:rsidRPr="00A67A48" w:rsidRDefault="00873A91" w:rsidP="00CA4652">
      <w:pPr>
        <w:jc w:val="both"/>
        <w:rPr>
          <w:rFonts w:eastAsia="MS PGothic"/>
          <w:lang w:bidi="en-US"/>
        </w:rPr>
      </w:pPr>
      <w:r w:rsidRPr="00A67A48">
        <w:rPr>
          <w:rFonts w:eastAsia="MS Mincho" w:hint="eastAsia"/>
          <w:lang w:eastAsia="ja-JP" w:bidi="en-US"/>
        </w:rPr>
        <w:t>As this is</w:t>
      </w:r>
      <w:r w:rsidRPr="00A67A48" w:rsidDel="00642C7B">
        <w:rPr>
          <w:lang w:bidi="en-US"/>
        </w:rPr>
        <w:t xml:space="preserve"> </w:t>
      </w:r>
      <w:r w:rsidRPr="00A67A48">
        <w:rPr>
          <w:rFonts w:eastAsia="MS Mincho" w:hint="eastAsia"/>
          <w:lang w:eastAsia="ja-JP" w:bidi="en-US"/>
        </w:rPr>
        <w:t>t</w:t>
      </w:r>
      <w:r w:rsidRPr="00A67A48">
        <w:rPr>
          <w:lang w:bidi="en-US"/>
        </w:rPr>
        <w:t xml:space="preserve">he principle verification, a-priori information was obtained by actual measurement. Yet in the practical operational situation of radio wave monitoring, the frequency range to be monitored is wider, thus the area to be monitored is presumed to be wide as well. Therefore, it is more realistic to obtain a-priori information by calculation with a computer using a radio wave propagation simulator and 3-D data of a building than to obtain it by actual measurement. Also, using calculation with a computer has the advantage of a more effective evaluation of parameters, such as interval distance of datum points, that is presumed to impact positioning accuracy. It is critical to conduct an additional evaluation verification regarding the impact on positioning accuracy caused by calculation by computer, including calculation accuracy of a radio wave propagation simulator or error in modeling buildings as well. </w:t>
      </w:r>
    </w:p>
    <w:p w:rsidR="00E45365" w:rsidRPr="00873A91" w:rsidRDefault="00E45365">
      <w:pPr>
        <w:tabs>
          <w:tab w:val="left" w:pos="1830"/>
        </w:tabs>
        <w:rPr>
          <w:rFonts w:eastAsia="DengXian"/>
          <w:lang w:eastAsia="zh-CN"/>
        </w:rPr>
      </w:pPr>
    </w:p>
    <w:p w:rsidR="00E45365" w:rsidRPr="00064163" w:rsidRDefault="00873A91" w:rsidP="00064163">
      <w:pPr>
        <w:pageBreakBefore/>
        <w:tabs>
          <w:tab w:val="left" w:pos="1830"/>
        </w:tabs>
        <w:jc w:val="center"/>
        <w:rPr>
          <w:rFonts w:eastAsia="DengXian"/>
          <w:b/>
          <w:lang w:eastAsia="zh-CN"/>
        </w:rPr>
      </w:pPr>
      <w:r w:rsidRPr="00064163">
        <w:rPr>
          <w:rFonts w:eastAsia="DengXian"/>
          <w:b/>
          <w:lang w:eastAsia="zh-CN"/>
        </w:rPr>
        <w:lastRenderedPageBreak/>
        <w:t>Annex 5</w:t>
      </w:r>
    </w:p>
    <w:p w:rsidR="00873A91" w:rsidRPr="004D19D0" w:rsidRDefault="00873A91" w:rsidP="00873A91">
      <w:pPr>
        <w:jc w:val="center"/>
        <w:rPr>
          <w:rFonts w:eastAsia="MS Mincho"/>
          <w:b/>
          <w:lang w:eastAsia="ja-JP"/>
        </w:rPr>
      </w:pPr>
      <w:r w:rsidRPr="00FB5A25">
        <w:rPr>
          <w:rFonts w:eastAsia="MS Mincho"/>
          <w:b/>
          <w:lang w:eastAsia="ja-JP"/>
        </w:rPr>
        <w:t>Utilization of existing AoA system with TDOA Grid Monitoring</w:t>
      </w:r>
    </w:p>
    <w:p w:rsidR="00873A91" w:rsidRPr="006F32CC" w:rsidRDefault="00873A91" w:rsidP="00873A91">
      <w:pPr>
        <w:rPr>
          <w:rFonts w:eastAsia="MS Mincho"/>
          <w:lang w:eastAsia="ja-JP"/>
        </w:rPr>
      </w:pPr>
    </w:p>
    <w:p w:rsidR="00873A91" w:rsidRPr="00E80116" w:rsidRDefault="00873A91" w:rsidP="00873A91">
      <w:pPr>
        <w:pStyle w:val="ListParagraph"/>
        <w:widowControl w:val="0"/>
        <w:numPr>
          <w:ilvl w:val="0"/>
          <w:numId w:val="7"/>
        </w:numPr>
        <w:wordWrap w:val="0"/>
        <w:ind w:firstLineChars="0"/>
        <w:contextualSpacing/>
        <w:jc w:val="both"/>
        <w:rPr>
          <w:rFonts w:eastAsia="MS Mincho"/>
          <w:b/>
          <w:lang w:eastAsia="ja-JP"/>
        </w:rPr>
      </w:pPr>
      <w:r w:rsidRPr="00E80116">
        <w:rPr>
          <w:rFonts w:eastAsia="MS Mincho" w:hint="eastAsia"/>
          <w:b/>
          <w:lang w:eastAsia="ja-JP"/>
        </w:rPr>
        <w:t>Introduction</w:t>
      </w:r>
    </w:p>
    <w:p w:rsidR="00873A91" w:rsidRDefault="00873A91" w:rsidP="00CA4652">
      <w:pPr>
        <w:jc w:val="both"/>
        <w:rPr>
          <w:rFonts w:eastAsia="MS Mincho"/>
          <w:lang w:eastAsia="ja-JP"/>
        </w:rPr>
      </w:pPr>
      <w:r>
        <w:rPr>
          <w:rFonts w:eastAsia="MS Mincho"/>
          <w:lang w:eastAsia="ja-JP"/>
        </w:rPr>
        <w:t xml:space="preserve">TDOA grid monitoring will provide the sophisticated system for RF monitoring system to search the emitter position, however, </w:t>
      </w:r>
      <w:r w:rsidRPr="00F42A78">
        <w:rPr>
          <w:rFonts w:eastAsia="MS Mincho"/>
          <w:lang w:eastAsia="ja-JP"/>
        </w:rPr>
        <w:t>disadvantages of TDOA compared with AoA system do exist and vice versa. The idea of utilization of existing AoA system with TDOA Grid Monitoring might provide a useful complemental solution for these disadvantages of both sides</w:t>
      </w:r>
      <w:r>
        <w:rPr>
          <w:rFonts w:eastAsia="MS Mincho"/>
          <w:lang w:eastAsia="ja-JP"/>
        </w:rPr>
        <w:t>.</w:t>
      </w:r>
    </w:p>
    <w:p w:rsidR="00873A91" w:rsidRPr="005427D3" w:rsidRDefault="00873A91" w:rsidP="00CA4652">
      <w:pPr>
        <w:jc w:val="both"/>
        <w:rPr>
          <w:rFonts w:eastAsia="MS Mincho"/>
          <w:lang w:eastAsia="ja-JP"/>
        </w:rPr>
      </w:pPr>
    </w:p>
    <w:p w:rsidR="00873A91" w:rsidRDefault="00873A91" w:rsidP="00CA4652">
      <w:pPr>
        <w:jc w:val="both"/>
        <w:rPr>
          <w:rFonts w:eastAsia="MS Mincho"/>
          <w:lang w:eastAsia="ja-JP"/>
        </w:rPr>
      </w:pPr>
      <w:r>
        <w:rPr>
          <w:rFonts w:eastAsia="MS Mincho" w:hint="eastAsia"/>
          <w:lang w:eastAsia="ja-JP"/>
        </w:rPr>
        <w:t>The experiment</w:t>
      </w:r>
      <w:r>
        <w:rPr>
          <w:rFonts w:eastAsia="MS Mincho"/>
          <w:lang w:eastAsia="ja-JP"/>
        </w:rPr>
        <w:t xml:space="preserve">al program of simple grid monitoring using both TDOA sensors and AoA sensors was launched </w:t>
      </w:r>
      <w:r w:rsidR="00A0235D">
        <w:rPr>
          <w:rFonts w:eastAsia="MS Mincho"/>
          <w:lang w:eastAsia="ja-JP"/>
        </w:rPr>
        <w:t xml:space="preserve">in Tokyo, Japan in 2016, </w:t>
      </w:r>
      <w:r>
        <w:rPr>
          <w:rFonts w:eastAsia="MS Mincho"/>
          <w:lang w:eastAsia="ja-JP"/>
        </w:rPr>
        <w:t>to study the complementary monitoring system, assuming the situation when it’s difficult to estimate the emitter location using only AoA system.</w:t>
      </w:r>
    </w:p>
    <w:p w:rsidR="00873A91" w:rsidRPr="00A0235D" w:rsidRDefault="00873A91" w:rsidP="00CA4652">
      <w:pPr>
        <w:jc w:val="both"/>
        <w:rPr>
          <w:rFonts w:eastAsia="MS Mincho"/>
          <w:lang w:eastAsia="ja-JP"/>
        </w:rPr>
      </w:pPr>
    </w:p>
    <w:p w:rsidR="00873A91" w:rsidRDefault="00873A91" w:rsidP="00CA4652">
      <w:pPr>
        <w:pStyle w:val="ListParagraph"/>
        <w:widowControl w:val="0"/>
        <w:numPr>
          <w:ilvl w:val="0"/>
          <w:numId w:val="7"/>
        </w:numPr>
        <w:wordWrap w:val="0"/>
        <w:ind w:firstLineChars="0"/>
        <w:contextualSpacing/>
        <w:jc w:val="both"/>
        <w:rPr>
          <w:rFonts w:eastAsia="MS Mincho"/>
          <w:b/>
          <w:lang w:eastAsia="ja-JP"/>
        </w:rPr>
      </w:pPr>
      <w:r>
        <w:rPr>
          <w:rFonts w:eastAsia="MS Mincho"/>
          <w:b/>
          <w:lang w:eastAsia="ja-JP"/>
        </w:rPr>
        <w:t>Consideration of situation to study</w:t>
      </w:r>
    </w:p>
    <w:p w:rsidR="00873A91" w:rsidRPr="00E538B6" w:rsidRDefault="00873A91" w:rsidP="00CA4652">
      <w:pPr>
        <w:pStyle w:val="ListParagraph"/>
        <w:ind w:firstLineChars="0" w:firstLine="0"/>
        <w:jc w:val="both"/>
        <w:rPr>
          <w:rFonts w:eastAsia="MS Mincho"/>
          <w:lang w:eastAsia="ja-JP"/>
        </w:rPr>
      </w:pPr>
      <w:r w:rsidRPr="00E538B6">
        <w:rPr>
          <w:rFonts w:eastAsia="MS Mincho" w:hint="eastAsia"/>
          <w:lang w:eastAsia="ja-JP"/>
        </w:rPr>
        <w:t xml:space="preserve">The </w:t>
      </w:r>
      <w:r>
        <w:rPr>
          <w:rFonts w:eastAsia="MS Mincho"/>
          <w:lang w:eastAsia="ja-JP"/>
        </w:rPr>
        <w:t xml:space="preserve">objective of </w:t>
      </w:r>
      <w:r w:rsidRPr="00E538B6">
        <w:rPr>
          <w:rFonts w:eastAsia="MS Mincho" w:hint="eastAsia"/>
          <w:lang w:eastAsia="ja-JP"/>
        </w:rPr>
        <w:t>experiment</w:t>
      </w:r>
      <w:r w:rsidRPr="00E538B6">
        <w:rPr>
          <w:rFonts w:eastAsia="MS Mincho"/>
          <w:lang w:eastAsia="ja-JP"/>
        </w:rPr>
        <w:t xml:space="preserve">al program </w:t>
      </w:r>
      <w:r>
        <w:rPr>
          <w:rFonts w:eastAsia="MS Mincho"/>
          <w:lang w:eastAsia="ja-JP"/>
        </w:rPr>
        <w:t>is how to configure the TDOA grid monitoring with existing AoA system.</w:t>
      </w:r>
      <w:r>
        <w:rPr>
          <w:rFonts w:eastAsia="MS Mincho" w:hint="eastAsia"/>
          <w:lang w:eastAsia="ja-JP"/>
        </w:rPr>
        <w:t xml:space="preserve"> </w:t>
      </w:r>
      <w:r>
        <w:rPr>
          <w:rFonts w:eastAsia="MS Mincho"/>
          <w:lang w:eastAsia="ja-JP"/>
        </w:rPr>
        <w:t xml:space="preserve">To do so, complementally method </w:t>
      </w:r>
      <w:r w:rsidR="00A0235D">
        <w:rPr>
          <w:rFonts w:eastAsia="MS Mincho"/>
          <w:lang w:eastAsia="ja-JP"/>
        </w:rPr>
        <w:t xml:space="preserve">including </w:t>
      </w:r>
      <w:r>
        <w:rPr>
          <w:rFonts w:eastAsia="MS Mincho"/>
          <w:lang w:eastAsia="ja-JP"/>
        </w:rPr>
        <w:t xml:space="preserve">both AoA and TDOA must be exploit. </w:t>
      </w:r>
    </w:p>
    <w:p w:rsidR="00873A91" w:rsidRPr="00E538B6" w:rsidRDefault="00873A91" w:rsidP="00CA4652">
      <w:pPr>
        <w:pStyle w:val="ListParagraph"/>
        <w:ind w:firstLine="482"/>
        <w:jc w:val="both"/>
        <w:rPr>
          <w:rFonts w:eastAsia="MS Mincho"/>
          <w:b/>
          <w:lang w:eastAsia="ja-JP"/>
        </w:rPr>
      </w:pPr>
    </w:p>
    <w:p w:rsidR="00873A91" w:rsidRPr="00274427" w:rsidRDefault="00873A91" w:rsidP="00CA4652">
      <w:pPr>
        <w:pStyle w:val="ListParagraph"/>
        <w:widowControl w:val="0"/>
        <w:numPr>
          <w:ilvl w:val="1"/>
          <w:numId w:val="7"/>
        </w:numPr>
        <w:ind w:firstLineChars="0"/>
        <w:contextualSpacing/>
        <w:jc w:val="both"/>
        <w:rPr>
          <w:rFonts w:eastAsia="MS Mincho"/>
          <w:b/>
          <w:lang w:eastAsia="ja-JP"/>
        </w:rPr>
      </w:pPr>
      <w:r w:rsidRPr="00274427">
        <w:rPr>
          <w:rFonts w:eastAsia="MS Mincho"/>
          <w:b/>
          <w:lang w:eastAsia="ja-JP"/>
        </w:rPr>
        <w:t xml:space="preserve">Putting </w:t>
      </w:r>
      <w:r w:rsidRPr="00274427">
        <w:rPr>
          <w:rFonts w:eastAsia="MS Mincho" w:hint="eastAsia"/>
          <w:b/>
          <w:lang w:eastAsia="ja-JP"/>
        </w:rPr>
        <w:t xml:space="preserve">TDOA sensor </w:t>
      </w:r>
      <w:r w:rsidRPr="00274427">
        <w:rPr>
          <w:rFonts w:eastAsia="MS Mincho"/>
          <w:b/>
          <w:lang w:eastAsia="ja-JP"/>
        </w:rPr>
        <w:t xml:space="preserve">into </w:t>
      </w:r>
      <w:r w:rsidRPr="00274427">
        <w:rPr>
          <w:rFonts w:eastAsia="MS Mincho" w:hint="eastAsia"/>
          <w:b/>
          <w:lang w:eastAsia="ja-JP"/>
        </w:rPr>
        <w:t xml:space="preserve">same location where the AoA sensor </w:t>
      </w:r>
      <w:r w:rsidRPr="00274427">
        <w:rPr>
          <w:rFonts w:eastAsia="MS Mincho"/>
          <w:b/>
          <w:lang w:eastAsia="ja-JP"/>
        </w:rPr>
        <w:t>is</w:t>
      </w:r>
      <w:r w:rsidRPr="00274427">
        <w:rPr>
          <w:rFonts w:eastAsia="MS Mincho" w:hint="eastAsia"/>
          <w:b/>
          <w:lang w:eastAsia="ja-JP"/>
        </w:rPr>
        <w:t xml:space="preserve"> placed</w:t>
      </w:r>
    </w:p>
    <w:p w:rsidR="00873A91" w:rsidRPr="00274427" w:rsidRDefault="00873A91" w:rsidP="00CA4652">
      <w:pPr>
        <w:pStyle w:val="ListParagraph"/>
        <w:ind w:firstLineChars="0" w:firstLine="0"/>
        <w:jc w:val="both"/>
        <w:rPr>
          <w:rFonts w:eastAsia="MS Mincho"/>
          <w:lang w:eastAsia="ja-JP"/>
        </w:rPr>
      </w:pPr>
      <w:r w:rsidRPr="00274427">
        <w:rPr>
          <w:rFonts w:eastAsia="MS Mincho" w:hint="eastAsia"/>
          <w:lang w:eastAsia="ja-JP"/>
        </w:rPr>
        <w:t>We</w:t>
      </w:r>
      <w:r w:rsidRPr="00274427">
        <w:rPr>
          <w:rFonts w:eastAsia="MS Mincho"/>
          <w:lang w:eastAsia="ja-JP"/>
        </w:rPr>
        <w:t xml:space="preserve"> put the TDOA sensor</w:t>
      </w:r>
      <w:r>
        <w:rPr>
          <w:rFonts w:eastAsia="MS Mincho"/>
          <w:lang w:eastAsia="ja-JP"/>
        </w:rPr>
        <w:t>s</w:t>
      </w:r>
      <w:r w:rsidRPr="00274427">
        <w:rPr>
          <w:rFonts w:eastAsia="MS Mincho"/>
          <w:lang w:eastAsia="ja-JP"/>
        </w:rPr>
        <w:t xml:space="preserve"> into same location </w:t>
      </w:r>
      <w:r>
        <w:rPr>
          <w:rFonts w:eastAsia="MS Mincho"/>
          <w:lang w:eastAsia="ja-JP"/>
        </w:rPr>
        <w:t>at</w:t>
      </w:r>
      <w:r w:rsidRPr="00274427">
        <w:rPr>
          <w:rFonts w:eastAsia="MS Mincho"/>
          <w:lang w:eastAsia="ja-JP"/>
        </w:rPr>
        <w:t xml:space="preserve"> existing AoA sensors </w:t>
      </w:r>
      <w:r>
        <w:rPr>
          <w:rFonts w:eastAsia="MS Mincho"/>
          <w:lang w:eastAsia="ja-JP"/>
        </w:rPr>
        <w:t xml:space="preserve">around </w:t>
      </w:r>
      <w:r w:rsidRPr="00274427">
        <w:rPr>
          <w:rFonts w:eastAsia="MS Mincho"/>
          <w:lang w:eastAsia="ja-JP"/>
        </w:rPr>
        <w:t>Tokyo bay area and search emitter location using both AoA and TDOA</w:t>
      </w:r>
      <w:r>
        <w:rPr>
          <w:rFonts w:eastAsia="MS Mincho"/>
          <w:lang w:eastAsia="ja-JP"/>
        </w:rPr>
        <w:t xml:space="preserve"> method</w:t>
      </w:r>
      <w:r w:rsidRPr="00274427">
        <w:rPr>
          <w:rFonts w:eastAsia="MS Mincho"/>
          <w:lang w:eastAsia="ja-JP"/>
        </w:rPr>
        <w:t>.</w:t>
      </w:r>
    </w:p>
    <w:p w:rsidR="00873A91" w:rsidRPr="00064163" w:rsidRDefault="00873A91" w:rsidP="00CA4652">
      <w:pPr>
        <w:jc w:val="both"/>
        <w:rPr>
          <w:rFonts w:eastAsia="MS Mincho"/>
          <w:lang w:eastAsia="ja-JP"/>
        </w:rPr>
      </w:pPr>
      <w:r w:rsidRPr="00064163">
        <w:rPr>
          <w:rFonts w:eastAsia="MS Mincho"/>
          <w:lang w:eastAsia="ja-JP"/>
        </w:rPr>
        <w:t>TDOA sensors were connected to omnidirectional antenna with wired LAN network.</w:t>
      </w:r>
    </w:p>
    <w:p w:rsidR="00873A91" w:rsidRPr="00064163" w:rsidRDefault="00873A91" w:rsidP="00CA4652">
      <w:pPr>
        <w:jc w:val="both"/>
        <w:rPr>
          <w:rFonts w:eastAsia="MS Mincho"/>
          <w:lang w:eastAsia="ja-JP"/>
        </w:rPr>
      </w:pPr>
      <w:r w:rsidRPr="00064163">
        <w:rPr>
          <w:rFonts w:eastAsia="MS Mincho"/>
          <w:lang w:eastAsia="ja-JP"/>
        </w:rPr>
        <w:t>We captured the transmitter signal that its emitter location was known.</w:t>
      </w:r>
    </w:p>
    <w:p w:rsidR="00873A91" w:rsidRDefault="00873A91" w:rsidP="00CA4652">
      <w:pPr>
        <w:pStyle w:val="ListParagraph"/>
        <w:ind w:firstLineChars="0" w:firstLine="0"/>
        <w:jc w:val="both"/>
        <w:rPr>
          <w:rFonts w:eastAsia="MS Mincho"/>
          <w:lang w:eastAsia="ja-JP"/>
        </w:rPr>
      </w:pPr>
      <w:r>
        <w:rPr>
          <w:rFonts w:eastAsia="MS Mincho"/>
          <w:lang w:eastAsia="ja-JP"/>
        </w:rPr>
        <w:t>Figure 1 shows location of both AoA and TDOA sensors.</w:t>
      </w:r>
      <w:r w:rsidR="00A0235D">
        <w:rPr>
          <w:rFonts w:eastAsia="MS Mincho"/>
          <w:lang w:eastAsia="ja-JP"/>
        </w:rPr>
        <w:t xml:space="preserve"> </w:t>
      </w:r>
      <w:r>
        <w:rPr>
          <w:rFonts w:eastAsia="MS Mincho" w:hint="eastAsia"/>
          <w:lang w:eastAsia="ja-JP"/>
        </w:rPr>
        <w:t>(3AoA sensors and 3TDOA sensors)</w:t>
      </w:r>
    </w:p>
    <w:p w:rsidR="00873A91" w:rsidRDefault="00873A91" w:rsidP="00CA4652">
      <w:pPr>
        <w:pStyle w:val="ListParagraph"/>
        <w:ind w:firstLine="480"/>
        <w:jc w:val="both"/>
        <w:rPr>
          <w:rFonts w:eastAsia="MS Mincho"/>
          <w:lang w:eastAsia="ja-JP"/>
        </w:rPr>
      </w:pPr>
    </w:p>
    <w:p w:rsidR="00873A91" w:rsidRDefault="00873A91" w:rsidP="00873A91">
      <w:pPr>
        <w:pStyle w:val="ListParagraph"/>
        <w:ind w:firstLine="480"/>
        <w:rPr>
          <w:rFonts w:eastAsia="MS Mincho"/>
          <w:lang w:eastAsia="ja-JP"/>
        </w:rPr>
      </w:pPr>
    </w:p>
    <w:p w:rsidR="00873A91" w:rsidRPr="00274427" w:rsidRDefault="00873A91" w:rsidP="00873A91">
      <w:pPr>
        <w:pStyle w:val="ListParagraph"/>
        <w:ind w:firstLine="480"/>
        <w:rPr>
          <w:rFonts w:eastAsia="MS Mincho"/>
          <w:lang w:eastAsia="ja-JP"/>
        </w:rPr>
      </w:pPr>
      <w:r>
        <w:rPr>
          <w:rFonts w:eastAsia="MS Mincho"/>
          <w:lang w:eastAsia="ja-JP"/>
        </w:rPr>
        <w:t xml:space="preserve"> </w:t>
      </w:r>
    </w:p>
    <w:p w:rsidR="00873A91" w:rsidRPr="00CB4D9D" w:rsidRDefault="00873A91" w:rsidP="00873A91">
      <w:pPr>
        <w:pStyle w:val="ListParagraph"/>
        <w:ind w:left="284" w:firstLine="440"/>
        <w:rPr>
          <w:rFonts w:eastAsia="MS Mincho"/>
          <w:sz w:val="22"/>
          <w:lang w:eastAsia="ja-JP"/>
        </w:rPr>
      </w:pPr>
    </w:p>
    <w:p w:rsidR="00873A91" w:rsidRDefault="00873A91" w:rsidP="00873A91">
      <w:pPr>
        <w:keepNext/>
        <w:jc w:val="center"/>
      </w:pPr>
      <w:r>
        <w:rPr>
          <w:noProof/>
        </w:rPr>
        <w:drawing>
          <wp:inline distT="0" distB="0" distL="0" distR="0" wp14:anchorId="2EA35B01" wp14:editId="4BE6F859">
            <wp:extent cx="4131466" cy="2829600"/>
            <wp:effectExtent l="0" t="0" r="2540" b="8890"/>
            <wp:docPr id="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4131703" cy="2829763"/>
                    </a:xfrm>
                    <a:prstGeom prst="rect">
                      <a:avLst/>
                    </a:prstGeom>
                  </pic:spPr>
                </pic:pic>
              </a:graphicData>
            </a:graphic>
          </wp:inline>
        </w:drawing>
      </w:r>
    </w:p>
    <w:p w:rsidR="00873A91" w:rsidRPr="00064163" w:rsidRDefault="00873A91" w:rsidP="00873A91">
      <w:pPr>
        <w:pStyle w:val="Caption"/>
        <w:jc w:val="center"/>
        <w:rPr>
          <w:rFonts w:ascii="Times New Roman" w:eastAsiaTheme="minorEastAsia" w:hAnsi="Times New Roman" w:cs="Times New Roman"/>
          <w:b/>
          <w:sz w:val="24"/>
          <w:szCs w:val="24"/>
          <w:lang w:eastAsia="ja-JP"/>
        </w:rPr>
      </w:pPr>
      <w:r w:rsidRPr="00064163">
        <w:rPr>
          <w:rFonts w:ascii="Times New Roman" w:hAnsi="Times New Roman" w:cs="Times New Roman"/>
          <w:sz w:val="24"/>
          <w:szCs w:val="24"/>
        </w:rPr>
        <w:t xml:space="preserve">Figure </w:t>
      </w:r>
      <w:r w:rsidRPr="00064163">
        <w:rPr>
          <w:rFonts w:ascii="Times New Roman" w:hAnsi="Times New Roman" w:cs="Times New Roman"/>
          <w:b/>
          <w:sz w:val="24"/>
          <w:szCs w:val="24"/>
        </w:rPr>
        <w:fldChar w:fldCharType="begin"/>
      </w:r>
      <w:r w:rsidRPr="00064163">
        <w:rPr>
          <w:rFonts w:ascii="Times New Roman" w:hAnsi="Times New Roman" w:cs="Times New Roman"/>
          <w:sz w:val="24"/>
          <w:szCs w:val="24"/>
        </w:rPr>
        <w:instrText xml:space="preserve"> SEQ Figure \* ARABIC </w:instrText>
      </w:r>
      <w:r w:rsidRPr="00064163">
        <w:rPr>
          <w:rFonts w:ascii="Times New Roman" w:hAnsi="Times New Roman" w:cs="Times New Roman"/>
          <w:b/>
          <w:sz w:val="24"/>
          <w:szCs w:val="24"/>
        </w:rPr>
        <w:fldChar w:fldCharType="separate"/>
      </w:r>
      <w:r w:rsidRPr="00064163">
        <w:rPr>
          <w:rFonts w:ascii="Times New Roman" w:hAnsi="Times New Roman" w:cs="Times New Roman"/>
          <w:noProof/>
          <w:sz w:val="24"/>
          <w:szCs w:val="24"/>
        </w:rPr>
        <w:t>1</w:t>
      </w:r>
      <w:r w:rsidRPr="00064163">
        <w:rPr>
          <w:rFonts w:ascii="Times New Roman" w:hAnsi="Times New Roman" w:cs="Times New Roman"/>
          <w:b/>
          <w:noProof/>
          <w:sz w:val="24"/>
          <w:szCs w:val="24"/>
        </w:rPr>
        <w:fldChar w:fldCharType="end"/>
      </w:r>
      <w:r w:rsidRPr="00064163">
        <w:rPr>
          <w:rFonts w:ascii="Times New Roman" w:eastAsiaTheme="minorEastAsia" w:hAnsi="Times New Roman" w:cs="Times New Roman"/>
          <w:sz w:val="24"/>
          <w:szCs w:val="24"/>
          <w:lang w:eastAsia="ja-JP"/>
        </w:rPr>
        <w:t xml:space="preserve"> : Sensor location both AoA and TDOA</w:t>
      </w:r>
    </w:p>
    <w:p w:rsidR="00873A91" w:rsidRPr="00274427" w:rsidRDefault="00873A91" w:rsidP="00873A91">
      <w:pPr>
        <w:pStyle w:val="ListParagraph"/>
        <w:ind w:left="284" w:firstLine="480"/>
        <w:rPr>
          <w:rFonts w:eastAsia="MS Mincho"/>
          <w:lang w:eastAsia="ja-JP"/>
        </w:rPr>
      </w:pPr>
    </w:p>
    <w:p w:rsidR="00873A91" w:rsidRPr="00274427" w:rsidRDefault="00873A91" w:rsidP="00CA4652">
      <w:pPr>
        <w:pStyle w:val="ListParagraph"/>
        <w:widowControl w:val="0"/>
        <w:numPr>
          <w:ilvl w:val="1"/>
          <w:numId w:val="7"/>
        </w:numPr>
        <w:ind w:firstLineChars="0"/>
        <w:contextualSpacing/>
        <w:jc w:val="both"/>
        <w:rPr>
          <w:rFonts w:eastAsia="MS Mincho"/>
          <w:b/>
          <w:lang w:eastAsia="ja-JP"/>
        </w:rPr>
      </w:pPr>
      <w:r w:rsidRPr="00274427">
        <w:rPr>
          <w:rFonts w:eastAsia="MS Mincho"/>
          <w:b/>
          <w:lang w:eastAsia="ja-JP"/>
        </w:rPr>
        <w:t>Utilizing mobile TDOA sensors with fixed AoA sensor</w:t>
      </w:r>
      <w:r>
        <w:rPr>
          <w:rFonts w:eastAsia="MS Mincho"/>
          <w:b/>
          <w:lang w:eastAsia="ja-JP"/>
        </w:rPr>
        <w:t xml:space="preserve"> to configure the virtual grid monitoring system</w:t>
      </w:r>
    </w:p>
    <w:p w:rsidR="00873A91" w:rsidRDefault="00873A91" w:rsidP="00CA4652">
      <w:pPr>
        <w:jc w:val="both"/>
        <w:rPr>
          <w:rFonts w:eastAsia="MS Mincho"/>
          <w:lang w:eastAsia="ja-JP"/>
        </w:rPr>
      </w:pPr>
      <w:r>
        <w:rPr>
          <w:rFonts w:eastAsia="MS Mincho" w:hint="eastAsia"/>
          <w:lang w:eastAsia="ja-JP"/>
        </w:rPr>
        <w:t>A</w:t>
      </w:r>
      <w:r>
        <w:rPr>
          <w:rFonts w:eastAsia="MS Mincho"/>
          <w:lang w:eastAsia="ja-JP"/>
        </w:rPr>
        <w:t xml:space="preserve">ssuming the situation that deployment of permanent grid monitoring might not be easy at target area because of </w:t>
      </w:r>
      <w:r w:rsidR="00141F7C">
        <w:rPr>
          <w:rFonts w:eastAsia="MS Mincho"/>
          <w:lang w:eastAsia="ja-JP"/>
        </w:rPr>
        <w:t xml:space="preserve">difficulty to provide </w:t>
      </w:r>
      <w:r>
        <w:rPr>
          <w:rFonts w:eastAsia="MS Mincho"/>
          <w:lang w:eastAsia="ja-JP"/>
        </w:rPr>
        <w:t xml:space="preserve">network connecting , </w:t>
      </w:r>
      <w:r w:rsidR="00141F7C">
        <w:rPr>
          <w:rFonts w:eastAsia="MS Mincho"/>
          <w:lang w:eastAsia="ja-JP"/>
        </w:rPr>
        <w:t>and find out the suitable</w:t>
      </w:r>
      <w:r>
        <w:rPr>
          <w:rFonts w:eastAsia="MS Mincho"/>
          <w:lang w:eastAsia="ja-JP"/>
        </w:rPr>
        <w:t xml:space="preserve"> facilities where antenna and sensors are placed, and so on.</w:t>
      </w:r>
    </w:p>
    <w:p w:rsidR="00873A91" w:rsidRDefault="00873A91" w:rsidP="00CA4652">
      <w:pPr>
        <w:jc w:val="both"/>
        <w:rPr>
          <w:rFonts w:eastAsia="MS Mincho"/>
          <w:lang w:eastAsia="ja-JP"/>
        </w:rPr>
      </w:pPr>
      <w:r>
        <w:rPr>
          <w:rFonts w:eastAsia="MS Mincho" w:hint="eastAsia"/>
          <w:lang w:eastAsia="ja-JP"/>
        </w:rPr>
        <w:lastRenderedPageBreak/>
        <w:t xml:space="preserve">Utilizing mobile TDOA sensor and one AoA sensor </w:t>
      </w:r>
      <w:r w:rsidR="00141F7C">
        <w:rPr>
          <w:rFonts w:eastAsia="MS Mincho"/>
          <w:lang w:eastAsia="ja-JP"/>
        </w:rPr>
        <w:t>could</w:t>
      </w:r>
      <w:r>
        <w:rPr>
          <w:rFonts w:eastAsia="MS Mincho" w:hint="eastAsia"/>
          <w:lang w:eastAsia="ja-JP"/>
        </w:rPr>
        <w:t xml:space="preserve"> be the one </w:t>
      </w:r>
      <w:r>
        <w:rPr>
          <w:rFonts w:eastAsia="MS Mincho"/>
          <w:lang w:eastAsia="ja-JP"/>
        </w:rPr>
        <w:t>alternative for building up the virtual grid monitoring system.</w:t>
      </w:r>
    </w:p>
    <w:p w:rsidR="00873A91" w:rsidRDefault="00873A91" w:rsidP="00CA4652">
      <w:pPr>
        <w:jc w:val="both"/>
        <w:rPr>
          <w:rFonts w:eastAsia="MS Mincho"/>
          <w:lang w:eastAsia="ja-JP"/>
        </w:rPr>
      </w:pPr>
      <w:r>
        <w:rPr>
          <w:rFonts w:eastAsia="MS Mincho"/>
          <w:lang w:eastAsia="ja-JP"/>
        </w:rPr>
        <w:t>We deploy one fixed TDOA sensor at the same location as AoA and one mobile TDOA sensor.</w:t>
      </w:r>
    </w:p>
    <w:p w:rsidR="00873A91" w:rsidRDefault="00873A91" w:rsidP="00CA4652">
      <w:pPr>
        <w:jc w:val="both"/>
        <w:rPr>
          <w:rFonts w:eastAsia="MS Mincho"/>
          <w:lang w:eastAsia="ja-JP"/>
        </w:rPr>
      </w:pPr>
      <w:r w:rsidRPr="00274427">
        <w:rPr>
          <w:rFonts w:eastAsia="MS Mincho" w:hint="eastAsia"/>
          <w:lang w:eastAsia="ja-JP"/>
        </w:rPr>
        <w:t xml:space="preserve">We used same configuration </w:t>
      </w:r>
      <w:r>
        <w:rPr>
          <w:rFonts w:eastAsia="MS Mincho"/>
          <w:lang w:eastAsia="ja-JP"/>
        </w:rPr>
        <w:t>for</w:t>
      </w:r>
      <w:r w:rsidRPr="00274427">
        <w:rPr>
          <w:rFonts w:eastAsia="MS Mincho"/>
          <w:lang w:eastAsia="ja-JP"/>
        </w:rPr>
        <w:t xml:space="preserve"> mobile TDOA station </w:t>
      </w:r>
      <w:r>
        <w:rPr>
          <w:rFonts w:eastAsia="MS Mincho"/>
          <w:lang w:eastAsia="ja-JP"/>
        </w:rPr>
        <w:t xml:space="preserve">as described in </w:t>
      </w:r>
      <w:r w:rsidRPr="00274427">
        <w:rPr>
          <w:rFonts w:eastAsia="MS Mincho"/>
          <w:lang w:eastAsia="ja-JP"/>
        </w:rPr>
        <w:t>Annex 2.</w:t>
      </w:r>
    </w:p>
    <w:p w:rsidR="00873A91" w:rsidRDefault="00873A91" w:rsidP="00CA4652">
      <w:pPr>
        <w:jc w:val="both"/>
        <w:rPr>
          <w:rFonts w:eastAsia="MS Mincho"/>
          <w:lang w:eastAsia="ja-JP"/>
        </w:rPr>
      </w:pPr>
      <w:r>
        <w:rPr>
          <w:rFonts w:eastAsia="MS Mincho"/>
          <w:lang w:eastAsia="ja-JP"/>
        </w:rPr>
        <w:t>Idea of virtual grid monitoring system is that mobile TDOA station would move onto the line of bearing which AoA sensor detected.</w:t>
      </w:r>
    </w:p>
    <w:p w:rsidR="00873A91" w:rsidRDefault="00873A91" w:rsidP="00873A91">
      <w:pPr>
        <w:keepNext/>
        <w:sectPr w:rsidR="00873A91" w:rsidSect="00873A91">
          <w:footerReference w:type="default" r:id="rId66"/>
          <w:footerReference w:type="first" r:id="rId67"/>
          <w:pgSz w:w="11907" w:h="16840" w:code="9"/>
          <w:pgMar w:top="1196" w:right="1151" w:bottom="1140" w:left="1440" w:header="720" w:footer="720" w:gutter="0"/>
          <w:cols w:space="425"/>
          <w:titlePg/>
          <w:docGrid w:linePitch="299"/>
        </w:sectPr>
      </w:pPr>
    </w:p>
    <w:p w:rsidR="00873A91" w:rsidRPr="00522108" w:rsidRDefault="00873A91" w:rsidP="00873A91">
      <w:pPr>
        <w:rPr>
          <w:rFonts w:eastAsiaTheme="minorEastAsia"/>
          <w:lang w:eastAsia="ja-JP"/>
        </w:rPr>
      </w:pPr>
    </w:p>
    <w:p w:rsidR="00873A91" w:rsidRDefault="00873A91" w:rsidP="00873A91">
      <w:pPr>
        <w:pStyle w:val="ListParagraph"/>
        <w:widowControl w:val="0"/>
        <w:numPr>
          <w:ilvl w:val="0"/>
          <w:numId w:val="7"/>
        </w:numPr>
        <w:ind w:firstLineChars="0"/>
        <w:contextualSpacing/>
        <w:rPr>
          <w:rFonts w:eastAsiaTheme="minorEastAsia"/>
          <w:b/>
          <w:lang w:eastAsia="ja-JP"/>
        </w:rPr>
      </w:pPr>
      <w:r w:rsidRPr="00617D6B">
        <w:rPr>
          <w:rFonts w:eastAsiaTheme="minorEastAsia" w:hint="eastAsia"/>
          <w:b/>
          <w:lang w:eastAsia="ja-JP"/>
        </w:rPr>
        <w:t>Experiment</w:t>
      </w:r>
      <w:r>
        <w:rPr>
          <w:rFonts w:eastAsiaTheme="minorEastAsia"/>
          <w:b/>
          <w:lang w:eastAsia="ja-JP"/>
        </w:rPr>
        <w:t xml:space="preserve"> result</w:t>
      </w:r>
    </w:p>
    <w:p w:rsidR="00873A91" w:rsidRPr="00274427" w:rsidRDefault="00873A91" w:rsidP="00873A91">
      <w:pPr>
        <w:pStyle w:val="ListParagraph"/>
        <w:widowControl w:val="0"/>
        <w:numPr>
          <w:ilvl w:val="1"/>
          <w:numId w:val="7"/>
        </w:numPr>
        <w:ind w:firstLineChars="0"/>
        <w:contextualSpacing/>
        <w:rPr>
          <w:rFonts w:eastAsia="MS Mincho"/>
          <w:b/>
          <w:lang w:eastAsia="ja-JP"/>
        </w:rPr>
      </w:pPr>
      <w:r w:rsidRPr="00274427">
        <w:rPr>
          <w:rFonts w:eastAsia="MS Mincho"/>
          <w:b/>
          <w:lang w:eastAsia="ja-JP"/>
        </w:rPr>
        <w:t xml:space="preserve">Putting </w:t>
      </w:r>
      <w:r w:rsidRPr="00274427">
        <w:rPr>
          <w:rFonts w:eastAsia="MS Mincho" w:hint="eastAsia"/>
          <w:b/>
          <w:lang w:eastAsia="ja-JP"/>
        </w:rPr>
        <w:t xml:space="preserve">TDOA sensor </w:t>
      </w:r>
      <w:r w:rsidRPr="00274427">
        <w:rPr>
          <w:rFonts w:eastAsia="MS Mincho"/>
          <w:b/>
          <w:lang w:eastAsia="ja-JP"/>
        </w:rPr>
        <w:t xml:space="preserve">into </w:t>
      </w:r>
      <w:r w:rsidRPr="00274427">
        <w:rPr>
          <w:rFonts w:eastAsia="MS Mincho" w:hint="eastAsia"/>
          <w:b/>
          <w:lang w:eastAsia="ja-JP"/>
        </w:rPr>
        <w:t xml:space="preserve">same location where the AoA sensor </w:t>
      </w:r>
      <w:r w:rsidRPr="00274427">
        <w:rPr>
          <w:rFonts w:eastAsia="MS Mincho"/>
          <w:b/>
          <w:lang w:eastAsia="ja-JP"/>
        </w:rPr>
        <w:t>is</w:t>
      </w:r>
      <w:r w:rsidRPr="00274427">
        <w:rPr>
          <w:rFonts w:eastAsia="MS Mincho" w:hint="eastAsia"/>
          <w:b/>
          <w:lang w:eastAsia="ja-JP"/>
        </w:rPr>
        <w:t xml:space="preserve"> placed</w:t>
      </w:r>
    </w:p>
    <w:p w:rsidR="00873A91" w:rsidRDefault="00873A91" w:rsidP="00CA4652">
      <w:pPr>
        <w:jc w:val="both"/>
        <w:rPr>
          <w:rFonts w:eastAsiaTheme="minorEastAsia"/>
          <w:lang w:eastAsia="ja-JP"/>
        </w:rPr>
      </w:pPr>
      <w:r>
        <w:rPr>
          <w:rFonts w:eastAsiaTheme="minorEastAsia"/>
          <w:lang w:eastAsia="ja-JP"/>
        </w:rPr>
        <w:t>At first, we captured the signal from known emitter position and estimate emitter position using AoA system, and then confirmed that the same result could be estimated by TDOA system.</w:t>
      </w:r>
    </w:p>
    <w:p w:rsidR="00873A91" w:rsidRDefault="00873A91" w:rsidP="00873A91">
      <w:pPr>
        <w:rPr>
          <w:rFonts w:eastAsiaTheme="minorEastAsia"/>
          <w:lang w:eastAsia="ja-JP"/>
        </w:rPr>
      </w:pPr>
      <w:r>
        <w:rPr>
          <w:rFonts w:eastAsiaTheme="minorEastAsia"/>
          <w:lang w:eastAsia="ja-JP"/>
        </w:rPr>
        <w:t>Known emitter signal profile is as follows.</w:t>
      </w:r>
    </w:p>
    <w:p w:rsidR="00873A91" w:rsidRDefault="00873A91" w:rsidP="00873A91">
      <w:pPr>
        <w:ind w:left="284"/>
        <w:rPr>
          <w:rFonts w:eastAsiaTheme="minorEastAsia"/>
          <w:lang w:eastAsia="ja-JP"/>
        </w:rPr>
      </w:pPr>
      <w:r>
        <w:rPr>
          <w:rFonts w:eastAsiaTheme="minorEastAsia"/>
          <w:lang w:eastAsia="ja-JP"/>
        </w:rPr>
        <w:tab/>
        <w:t>Frequency</w:t>
      </w:r>
      <w:r>
        <w:rPr>
          <w:rFonts w:eastAsiaTheme="minorEastAsia"/>
          <w:lang w:eastAsia="ja-JP"/>
        </w:rPr>
        <w:tab/>
      </w:r>
      <w:r>
        <w:rPr>
          <w:rFonts w:eastAsiaTheme="minorEastAsia"/>
          <w:lang w:eastAsia="ja-JP"/>
        </w:rPr>
        <w:tab/>
        <w:t>850.025 MHz</w:t>
      </w:r>
    </w:p>
    <w:p w:rsidR="00873A91" w:rsidRDefault="00873A91" w:rsidP="00873A91">
      <w:pPr>
        <w:ind w:left="284"/>
        <w:rPr>
          <w:rFonts w:eastAsiaTheme="minorEastAsia"/>
          <w:lang w:eastAsia="ja-JP"/>
        </w:rPr>
      </w:pPr>
      <w:r>
        <w:rPr>
          <w:rFonts w:eastAsiaTheme="minorEastAsia"/>
          <w:lang w:eastAsia="ja-JP"/>
        </w:rPr>
        <w:tab/>
        <w:t xml:space="preserve">Occupied Bandwidth </w:t>
      </w:r>
      <w:r>
        <w:rPr>
          <w:rFonts w:eastAsiaTheme="minorEastAsia"/>
          <w:lang w:eastAsia="ja-JP"/>
        </w:rPr>
        <w:tab/>
        <w:t xml:space="preserve"> 25 kHz</w:t>
      </w:r>
    </w:p>
    <w:p w:rsidR="00873A91" w:rsidRDefault="00873A91" w:rsidP="00873A91">
      <w:pPr>
        <w:ind w:left="284"/>
        <w:rPr>
          <w:rFonts w:eastAsiaTheme="minorEastAsia"/>
          <w:lang w:eastAsia="ja-JP"/>
        </w:rPr>
      </w:pPr>
    </w:p>
    <w:p w:rsidR="00873A91" w:rsidRDefault="008A5594" w:rsidP="00873A91">
      <w:pPr>
        <w:jc w:val="center"/>
        <w:rPr>
          <w:rFonts w:eastAsiaTheme="minorEastAsia"/>
          <w:lang w:eastAsia="ja-JP"/>
        </w:rPr>
      </w:pPr>
      <w:r>
        <w:rPr>
          <w:rFonts w:eastAsiaTheme="minorEastAsia"/>
          <w:noProof/>
        </w:rPr>
        <w:drawing>
          <wp:inline distT="0" distB="0" distL="0" distR="0">
            <wp:extent cx="3768866" cy="2556000"/>
            <wp:effectExtent l="0" t="0" r="317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rrectionFIg.2(04-05-21-01-34).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71143" cy="2557544"/>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Figure 2</w:t>
      </w:r>
      <w:r w:rsidRPr="00AE59A8">
        <w:rPr>
          <w:rFonts w:eastAsiaTheme="minorEastAsia"/>
          <w:lang w:eastAsia="ja-JP"/>
        </w:rPr>
        <w:t xml:space="preserve"> : Estimated position both AoA and TDOA.</w:t>
      </w:r>
    </w:p>
    <w:p w:rsidR="00873A91" w:rsidRDefault="00873A91" w:rsidP="00873A91">
      <w:pPr>
        <w:rPr>
          <w:rFonts w:eastAsiaTheme="minorEastAsia"/>
          <w:b/>
          <w:lang w:eastAsia="ja-JP"/>
        </w:rPr>
      </w:pPr>
    </w:p>
    <w:p w:rsidR="00873A91" w:rsidRDefault="00873A91" w:rsidP="00CA4652">
      <w:pPr>
        <w:jc w:val="both"/>
        <w:rPr>
          <w:rFonts w:eastAsiaTheme="minorEastAsia"/>
          <w:lang w:eastAsia="ja-JP"/>
        </w:rPr>
      </w:pPr>
      <w:r>
        <w:rPr>
          <w:rFonts w:eastAsiaTheme="minorEastAsia"/>
          <w:lang w:eastAsia="ja-JP"/>
        </w:rPr>
        <w:t xml:space="preserve">Figure 2 shows the result of estimated position of emitter signal </w:t>
      </w:r>
      <w:r w:rsidR="00141F7C">
        <w:rPr>
          <w:rFonts w:eastAsiaTheme="minorEastAsia"/>
          <w:lang w:eastAsia="ja-JP"/>
        </w:rPr>
        <w:t xml:space="preserve">using </w:t>
      </w:r>
      <w:r>
        <w:rPr>
          <w:rFonts w:eastAsiaTheme="minorEastAsia"/>
          <w:lang w:eastAsia="ja-JP"/>
        </w:rPr>
        <w:t>both AoA and TDOA method.</w:t>
      </w:r>
    </w:p>
    <w:p w:rsidR="00873A91" w:rsidRDefault="00873A91" w:rsidP="00CA4652">
      <w:pPr>
        <w:jc w:val="both"/>
        <w:rPr>
          <w:rFonts w:eastAsiaTheme="minorEastAsia"/>
          <w:lang w:eastAsia="ja-JP"/>
        </w:rPr>
      </w:pPr>
      <w:r>
        <w:rPr>
          <w:rFonts w:eastAsiaTheme="minorEastAsia"/>
          <w:lang w:eastAsia="ja-JP"/>
        </w:rPr>
        <w:t xml:space="preserve">Colored lines (white, yellow and </w:t>
      </w:r>
      <w:r w:rsidR="00141F7C">
        <w:rPr>
          <w:rFonts w:eastAsiaTheme="minorEastAsia"/>
          <w:lang w:eastAsia="ja-JP"/>
        </w:rPr>
        <w:t>blue</w:t>
      </w:r>
      <w:r>
        <w:rPr>
          <w:rFonts w:eastAsiaTheme="minorEastAsia"/>
          <w:lang w:eastAsia="ja-JP"/>
        </w:rPr>
        <w:t>) are the signal incoming direction calculated by AoA method and red dots are the estimated emitter positions calculated by TDOA method.</w:t>
      </w:r>
    </w:p>
    <w:p w:rsidR="00873A91" w:rsidRDefault="00873A91" w:rsidP="00CA4652">
      <w:pPr>
        <w:jc w:val="both"/>
        <w:rPr>
          <w:rFonts w:eastAsiaTheme="minorEastAsia"/>
          <w:lang w:eastAsia="ja-JP"/>
        </w:rPr>
      </w:pPr>
      <w:r>
        <w:rPr>
          <w:rFonts w:eastAsiaTheme="minorEastAsia"/>
          <w:lang w:eastAsia="ja-JP"/>
        </w:rPr>
        <w:t>We could get similar estimated locations both AoA and TDOA, however, TDOA result was slightly far from intersection of direction line by AoA.</w:t>
      </w:r>
    </w:p>
    <w:p w:rsidR="00873A91" w:rsidRDefault="00873A91" w:rsidP="00CA4652">
      <w:pPr>
        <w:jc w:val="both"/>
        <w:rPr>
          <w:rFonts w:eastAsiaTheme="minorEastAsia"/>
          <w:lang w:eastAsia="ja-JP"/>
        </w:rPr>
      </w:pPr>
    </w:p>
    <w:p w:rsidR="00873A91" w:rsidRDefault="00873A91" w:rsidP="00CA4652">
      <w:pPr>
        <w:jc w:val="both"/>
        <w:rPr>
          <w:rFonts w:eastAsiaTheme="minorEastAsia"/>
          <w:lang w:eastAsia="ja-JP"/>
        </w:rPr>
      </w:pPr>
      <w:r>
        <w:rPr>
          <w:rFonts w:eastAsiaTheme="minorEastAsia"/>
          <w:lang w:eastAsia="ja-JP"/>
        </w:rPr>
        <w:t>This is assumed that the locating accuracy by TDOA is less accurate if the emitter position locates outside of triangle surrounded by TDOA sensors.</w:t>
      </w:r>
    </w:p>
    <w:p w:rsidR="00873A91" w:rsidRPr="00314C33" w:rsidRDefault="00873A91" w:rsidP="00CA4652">
      <w:pPr>
        <w:jc w:val="both"/>
        <w:rPr>
          <w:rFonts w:eastAsiaTheme="minorEastAsia"/>
          <w:lang w:eastAsia="ja-JP"/>
        </w:rPr>
      </w:pPr>
    </w:p>
    <w:p w:rsidR="00873A91" w:rsidRDefault="00873A91" w:rsidP="00CA4652">
      <w:pPr>
        <w:jc w:val="both"/>
        <w:rPr>
          <w:rFonts w:eastAsiaTheme="minorEastAsia"/>
          <w:lang w:eastAsia="ja-JP"/>
        </w:rPr>
      </w:pPr>
      <w:r>
        <w:rPr>
          <w:rFonts w:eastAsiaTheme="minorEastAsia"/>
          <w:lang w:eastAsia="ja-JP"/>
        </w:rPr>
        <w:t>During this experiments, we had the situation that three direction lines by AoA stations didn’t have one intersection as Figure 3. We couldn’t figure out the actual reason, but it may happen at various reasons.</w:t>
      </w:r>
    </w:p>
    <w:p w:rsidR="00873A91" w:rsidRDefault="00873A91" w:rsidP="00CA4652">
      <w:pPr>
        <w:jc w:val="both"/>
        <w:rPr>
          <w:rFonts w:eastAsiaTheme="minorEastAsia"/>
          <w:lang w:eastAsia="ja-JP"/>
        </w:rPr>
      </w:pPr>
      <w:r>
        <w:rPr>
          <w:rFonts w:eastAsiaTheme="minorEastAsia"/>
          <w:lang w:eastAsia="ja-JP"/>
        </w:rPr>
        <w:t>Known emitter signal profile is as follows at this case.</w:t>
      </w:r>
    </w:p>
    <w:p w:rsidR="00873A91" w:rsidRDefault="00873A91" w:rsidP="00CA4652">
      <w:pPr>
        <w:ind w:left="284"/>
        <w:jc w:val="both"/>
        <w:rPr>
          <w:rFonts w:eastAsiaTheme="minorEastAsia"/>
          <w:lang w:eastAsia="ja-JP"/>
        </w:rPr>
      </w:pPr>
      <w:r>
        <w:rPr>
          <w:rFonts w:eastAsiaTheme="minorEastAsia"/>
          <w:lang w:eastAsia="ja-JP"/>
        </w:rPr>
        <w:tab/>
        <w:t>Frequency</w:t>
      </w:r>
      <w:r>
        <w:rPr>
          <w:rFonts w:eastAsiaTheme="minorEastAsia"/>
          <w:lang w:eastAsia="ja-JP"/>
        </w:rPr>
        <w:tab/>
      </w:r>
      <w:r>
        <w:rPr>
          <w:rFonts w:eastAsiaTheme="minorEastAsia"/>
          <w:lang w:eastAsia="ja-JP"/>
        </w:rPr>
        <w:tab/>
        <w:t>1020.0 MHz</w:t>
      </w:r>
    </w:p>
    <w:p w:rsidR="00873A91" w:rsidRDefault="00873A91" w:rsidP="00CA4652">
      <w:pPr>
        <w:ind w:left="284"/>
        <w:jc w:val="both"/>
        <w:rPr>
          <w:rFonts w:eastAsiaTheme="minorEastAsia"/>
          <w:lang w:eastAsia="ja-JP"/>
        </w:rPr>
      </w:pPr>
      <w:r>
        <w:rPr>
          <w:rFonts w:eastAsiaTheme="minorEastAsia"/>
          <w:lang w:eastAsia="ja-JP"/>
        </w:rPr>
        <w:tab/>
        <w:t xml:space="preserve">Occupied Bandwidth </w:t>
      </w:r>
      <w:r>
        <w:rPr>
          <w:rFonts w:eastAsiaTheme="minorEastAsia"/>
          <w:lang w:eastAsia="ja-JP"/>
        </w:rPr>
        <w:tab/>
        <w:t xml:space="preserve"> 500 kHz</w:t>
      </w:r>
    </w:p>
    <w:p w:rsidR="00873A91" w:rsidRDefault="00873A91" w:rsidP="00873A91">
      <w:pPr>
        <w:jc w:val="center"/>
        <w:rPr>
          <w:rFonts w:eastAsiaTheme="minorEastAsia"/>
          <w:lang w:eastAsia="ja-JP"/>
        </w:rPr>
      </w:pPr>
      <w:r>
        <w:rPr>
          <w:noProof/>
        </w:rPr>
        <w:lastRenderedPageBreak/>
        <w:drawing>
          <wp:inline distT="0" distB="0" distL="0" distR="0" wp14:anchorId="5F8199C5" wp14:editId="09F50CB0">
            <wp:extent cx="4110990" cy="2895202"/>
            <wp:effectExtent l="0" t="0" r="3810" b="635"/>
            <wp:docPr id="5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screen">
                      <a:extLst>
                        <a:ext uri="{28A0092B-C50C-407E-A947-70E740481C1C}">
                          <a14:useLocalDpi xmlns:a14="http://schemas.microsoft.com/office/drawing/2010/main"/>
                        </a:ext>
                      </a:extLst>
                    </a:blip>
                    <a:stretch>
                      <a:fillRect/>
                    </a:stretch>
                  </pic:blipFill>
                  <pic:spPr>
                    <a:xfrm>
                      <a:off x="0" y="0"/>
                      <a:ext cx="4111241" cy="2895378"/>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Figure 3</w:t>
      </w:r>
      <w:r w:rsidRPr="00AE59A8">
        <w:rPr>
          <w:rFonts w:eastAsiaTheme="minorEastAsia"/>
          <w:lang w:eastAsia="ja-JP"/>
        </w:rPr>
        <w:t xml:space="preserve"> : In the case of focusing one point by AoA method.</w:t>
      </w:r>
    </w:p>
    <w:p w:rsidR="00873A91" w:rsidRDefault="00873A91" w:rsidP="00873A91">
      <w:pPr>
        <w:rPr>
          <w:rFonts w:eastAsiaTheme="minorEastAsia"/>
          <w:lang w:eastAsia="ja-JP"/>
        </w:rPr>
      </w:pPr>
    </w:p>
    <w:p w:rsidR="00873A91" w:rsidRDefault="00873A91" w:rsidP="00CA4652">
      <w:pPr>
        <w:jc w:val="both"/>
        <w:rPr>
          <w:rFonts w:eastAsiaTheme="minorEastAsia"/>
          <w:lang w:eastAsia="ja-JP"/>
        </w:rPr>
      </w:pPr>
      <w:r>
        <w:rPr>
          <w:rFonts w:eastAsiaTheme="minorEastAsia" w:hint="eastAsia"/>
          <w:lang w:eastAsia="ja-JP"/>
        </w:rPr>
        <w:t>Meanwhile we captured the same signal with TDOA sensor</w:t>
      </w:r>
      <w:r>
        <w:rPr>
          <w:rFonts w:eastAsiaTheme="minorEastAsia"/>
          <w:lang w:eastAsia="ja-JP"/>
        </w:rPr>
        <w:t>s</w:t>
      </w:r>
      <w:r>
        <w:rPr>
          <w:rFonts w:eastAsiaTheme="minorEastAsia" w:hint="eastAsia"/>
          <w:lang w:eastAsia="ja-JP"/>
        </w:rPr>
        <w:t xml:space="preserve"> and </w:t>
      </w:r>
      <w:r>
        <w:rPr>
          <w:rFonts w:eastAsiaTheme="minorEastAsia"/>
          <w:lang w:eastAsia="ja-JP"/>
        </w:rPr>
        <w:t>calculated the estimate position using TDOA algorism.</w:t>
      </w:r>
    </w:p>
    <w:p w:rsidR="00873A91" w:rsidRDefault="00873A91" w:rsidP="00CA4652">
      <w:pPr>
        <w:jc w:val="both"/>
        <w:rPr>
          <w:rFonts w:eastAsiaTheme="minorEastAsia"/>
          <w:lang w:eastAsia="ja-JP"/>
        </w:rPr>
      </w:pPr>
      <w:r>
        <w:rPr>
          <w:rFonts w:eastAsiaTheme="minorEastAsia" w:hint="eastAsia"/>
          <w:lang w:eastAsia="ja-JP"/>
        </w:rPr>
        <w:t xml:space="preserve">To narrow down the emitter position to eliminate the </w:t>
      </w:r>
      <w:r>
        <w:rPr>
          <w:rFonts w:eastAsiaTheme="minorEastAsia"/>
          <w:lang w:eastAsia="ja-JP"/>
        </w:rPr>
        <w:t>ambiguity</w:t>
      </w:r>
      <w:r>
        <w:rPr>
          <w:rFonts w:eastAsiaTheme="minorEastAsia" w:hint="eastAsia"/>
          <w:lang w:eastAsia="ja-JP"/>
        </w:rPr>
        <w:t xml:space="preserve">, we made comparison </w:t>
      </w:r>
      <w:r>
        <w:rPr>
          <w:rFonts w:eastAsiaTheme="minorEastAsia"/>
          <w:lang w:eastAsia="ja-JP"/>
        </w:rPr>
        <w:t xml:space="preserve">between </w:t>
      </w:r>
      <w:r>
        <w:rPr>
          <w:rFonts w:eastAsiaTheme="minorEastAsia" w:hint="eastAsia"/>
          <w:lang w:eastAsia="ja-JP"/>
        </w:rPr>
        <w:t xml:space="preserve">TDOA result and </w:t>
      </w:r>
      <w:r>
        <w:rPr>
          <w:rFonts w:eastAsiaTheme="minorEastAsia"/>
          <w:lang w:eastAsia="ja-JP"/>
        </w:rPr>
        <w:t>AoA result.</w:t>
      </w:r>
    </w:p>
    <w:p w:rsidR="00873A91" w:rsidRDefault="00873A91" w:rsidP="00CA4652">
      <w:pPr>
        <w:jc w:val="both"/>
        <w:rPr>
          <w:rFonts w:eastAsiaTheme="minorEastAsia"/>
          <w:lang w:eastAsia="ja-JP"/>
        </w:rPr>
      </w:pPr>
      <w:r>
        <w:rPr>
          <w:rFonts w:eastAsiaTheme="minorEastAsia"/>
          <w:lang w:eastAsia="ja-JP"/>
        </w:rPr>
        <w:t>Figure 4 shows the result of calculated position by TDOA and Figure 5 shows both AoA and TDOA result overlapped.</w:t>
      </w:r>
    </w:p>
    <w:p w:rsidR="00873A91"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drawing>
          <wp:inline distT="0" distB="0" distL="0" distR="0" wp14:anchorId="18F4618E" wp14:editId="724F3F1A">
            <wp:extent cx="4111200" cy="2881650"/>
            <wp:effectExtent l="0" t="0" r="3810" b="0"/>
            <wp:docPr id="5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screen">
                      <a:extLst>
                        <a:ext uri="{28A0092B-C50C-407E-A947-70E740481C1C}">
                          <a14:useLocalDpi xmlns:a14="http://schemas.microsoft.com/office/drawing/2010/main"/>
                        </a:ext>
                      </a:extLst>
                    </a:blip>
                    <a:stretch>
                      <a:fillRect/>
                    </a:stretch>
                  </pic:blipFill>
                  <pic:spPr>
                    <a:xfrm>
                      <a:off x="0" y="0"/>
                      <a:ext cx="4111200" cy="2881650"/>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Figure 4</w:t>
      </w:r>
      <w:r w:rsidRPr="00AE59A8">
        <w:rPr>
          <w:rFonts w:eastAsiaTheme="minorEastAsia"/>
          <w:lang w:eastAsia="ja-JP"/>
        </w:rPr>
        <w:t xml:space="preserve"> : Estimated position by TDOA method.</w:t>
      </w:r>
    </w:p>
    <w:p w:rsidR="00873A91" w:rsidRPr="0003697A"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lastRenderedPageBreak/>
        <w:drawing>
          <wp:inline distT="0" distB="0" distL="0" distR="0" wp14:anchorId="6534C353" wp14:editId="34364329">
            <wp:extent cx="4110990" cy="2887924"/>
            <wp:effectExtent l="0" t="0" r="3810" b="8255"/>
            <wp:docPr id="5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4110990" cy="2887924"/>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Figure 5</w:t>
      </w:r>
      <w:r w:rsidRPr="00AE59A8">
        <w:rPr>
          <w:rFonts w:eastAsiaTheme="minorEastAsia"/>
          <w:lang w:eastAsia="ja-JP"/>
        </w:rPr>
        <w:t xml:space="preserve"> : Estimated position </w:t>
      </w:r>
      <w:r w:rsidRPr="005D67AC">
        <w:rPr>
          <w:rFonts w:eastAsiaTheme="minorEastAsia"/>
          <w:lang w:eastAsia="ja-JP"/>
        </w:rPr>
        <w:t>both AoA and TDOA</w:t>
      </w:r>
      <w:r w:rsidRPr="00AE59A8">
        <w:rPr>
          <w:rFonts w:eastAsiaTheme="minorEastAsia"/>
          <w:lang w:eastAsia="ja-JP"/>
        </w:rPr>
        <w:t xml:space="preserve"> method.</w:t>
      </w:r>
    </w:p>
    <w:p w:rsidR="00873A91" w:rsidRPr="0003697A" w:rsidRDefault="00873A91" w:rsidP="00873A91">
      <w:pPr>
        <w:rPr>
          <w:rFonts w:eastAsiaTheme="minorEastAsia"/>
          <w:lang w:eastAsia="ja-JP"/>
        </w:rPr>
      </w:pPr>
    </w:p>
    <w:p w:rsidR="00873A91" w:rsidRDefault="00873A91" w:rsidP="00F17374">
      <w:pPr>
        <w:jc w:val="both"/>
        <w:rPr>
          <w:rFonts w:eastAsiaTheme="minorEastAsia"/>
          <w:color w:val="984806" w:themeColor="accent6" w:themeShade="80"/>
          <w:lang w:eastAsia="ja-JP"/>
        </w:rPr>
      </w:pPr>
      <w:r>
        <w:rPr>
          <w:rFonts w:eastAsiaTheme="minorEastAsia" w:hint="eastAsia"/>
          <w:lang w:eastAsia="ja-JP"/>
        </w:rPr>
        <w:t xml:space="preserve">This results shows that the </w:t>
      </w:r>
      <w:r>
        <w:rPr>
          <w:rFonts w:eastAsiaTheme="minorEastAsia"/>
          <w:lang w:eastAsia="ja-JP"/>
        </w:rPr>
        <w:t>simultaneous</w:t>
      </w:r>
      <w:r>
        <w:rPr>
          <w:rFonts w:eastAsiaTheme="minorEastAsia" w:hint="eastAsia"/>
          <w:lang w:eastAsia="ja-JP"/>
        </w:rPr>
        <w:t xml:space="preserve"> </w:t>
      </w:r>
      <w:r>
        <w:rPr>
          <w:rFonts w:eastAsiaTheme="minorEastAsia"/>
          <w:lang w:eastAsia="ja-JP"/>
        </w:rPr>
        <w:t>measurement</w:t>
      </w:r>
      <w:r w:rsidR="00141F7C">
        <w:rPr>
          <w:rFonts w:eastAsiaTheme="minorEastAsia"/>
          <w:lang w:eastAsia="ja-JP"/>
        </w:rPr>
        <w:t>s</w:t>
      </w:r>
      <w:r>
        <w:rPr>
          <w:rFonts w:eastAsiaTheme="minorEastAsia"/>
          <w:lang w:eastAsia="ja-JP"/>
        </w:rPr>
        <w:t xml:space="preserve"> both AoA and TDOA can improve the accuracy of estimated position</w:t>
      </w:r>
      <w:r>
        <w:rPr>
          <w:rFonts w:eastAsiaTheme="minorEastAsia"/>
          <w:color w:val="984806" w:themeColor="accent6" w:themeShade="80"/>
          <w:lang w:eastAsia="ja-JP"/>
        </w:rPr>
        <w:t>.</w:t>
      </w:r>
    </w:p>
    <w:p w:rsidR="00873A91" w:rsidRPr="00AE59A8" w:rsidRDefault="00873A91" w:rsidP="00F17374">
      <w:pPr>
        <w:jc w:val="both"/>
        <w:rPr>
          <w:rFonts w:eastAsiaTheme="minorEastAsia"/>
          <w:lang w:eastAsia="ja-JP"/>
        </w:rPr>
      </w:pPr>
      <w:r w:rsidRPr="00AE59A8">
        <w:rPr>
          <w:rFonts w:eastAsiaTheme="minorEastAsia"/>
          <w:lang w:eastAsia="ja-JP"/>
        </w:rPr>
        <w:t xml:space="preserve">The estimation accuracy done by TDOA </w:t>
      </w:r>
      <w:r>
        <w:rPr>
          <w:rFonts w:eastAsiaTheme="minorEastAsia"/>
          <w:lang w:eastAsia="ja-JP"/>
        </w:rPr>
        <w:t>in</w:t>
      </w:r>
      <w:r w:rsidRPr="00AE59A8">
        <w:rPr>
          <w:rFonts w:eastAsiaTheme="minorEastAsia"/>
          <w:lang w:eastAsia="ja-JP"/>
        </w:rPr>
        <w:t xml:space="preserve"> Figure 4 and Figure 5 is superior to Figure 2, we suspect that is because bandwidth of the target signal of Figure4 and Figure 5 </w:t>
      </w:r>
      <w:r>
        <w:rPr>
          <w:rFonts w:eastAsiaTheme="minorEastAsia"/>
          <w:lang w:eastAsia="ja-JP"/>
        </w:rPr>
        <w:t>is</w:t>
      </w:r>
      <w:r w:rsidRPr="00AE59A8">
        <w:rPr>
          <w:rFonts w:eastAsiaTheme="minorEastAsia"/>
          <w:lang w:eastAsia="ja-JP"/>
        </w:rPr>
        <w:t xml:space="preserve"> wider than its of Figure 2.</w:t>
      </w:r>
    </w:p>
    <w:p w:rsidR="00873A91" w:rsidRPr="00AE59A8" w:rsidRDefault="00873A91" w:rsidP="00F17374">
      <w:pPr>
        <w:jc w:val="both"/>
        <w:rPr>
          <w:rFonts w:eastAsiaTheme="minorEastAsia"/>
          <w:lang w:eastAsia="ja-JP"/>
        </w:rPr>
      </w:pPr>
      <w:r w:rsidRPr="00AE59A8">
        <w:rPr>
          <w:rFonts w:eastAsiaTheme="minorEastAsia"/>
          <w:lang w:eastAsia="ja-JP"/>
        </w:rPr>
        <w:t>(The signal of Figure 2 ha</w:t>
      </w:r>
      <w:r>
        <w:rPr>
          <w:rFonts w:eastAsiaTheme="minorEastAsia"/>
          <w:lang w:eastAsia="ja-JP"/>
        </w:rPr>
        <w:t>s</w:t>
      </w:r>
      <w:r w:rsidRPr="00AE59A8">
        <w:rPr>
          <w:rFonts w:eastAsiaTheme="minorEastAsia"/>
          <w:lang w:eastAsia="ja-JP"/>
        </w:rPr>
        <w:t xml:space="preserve"> 25</w:t>
      </w:r>
      <w:r w:rsidR="00141F7C">
        <w:rPr>
          <w:rFonts w:eastAsiaTheme="minorEastAsia"/>
          <w:lang w:eastAsia="ja-JP"/>
        </w:rPr>
        <w:t xml:space="preserve"> </w:t>
      </w:r>
      <w:r w:rsidRPr="00AE59A8">
        <w:rPr>
          <w:rFonts w:eastAsiaTheme="minorEastAsia"/>
          <w:lang w:eastAsia="ja-JP"/>
        </w:rPr>
        <w:t>kHz bandwidth and the signal of Figure 4 and 5 ha</w:t>
      </w:r>
      <w:r>
        <w:rPr>
          <w:rFonts w:eastAsiaTheme="minorEastAsia"/>
          <w:lang w:eastAsia="ja-JP"/>
        </w:rPr>
        <w:t>s</w:t>
      </w:r>
      <w:r w:rsidRPr="00AE59A8">
        <w:rPr>
          <w:rFonts w:eastAsiaTheme="minorEastAsia"/>
          <w:lang w:eastAsia="ja-JP"/>
        </w:rPr>
        <w:t xml:space="preserve"> more than 500</w:t>
      </w:r>
      <w:r w:rsidR="00141F7C">
        <w:rPr>
          <w:rFonts w:eastAsiaTheme="minorEastAsia"/>
          <w:lang w:eastAsia="ja-JP"/>
        </w:rPr>
        <w:t xml:space="preserve"> k</w:t>
      </w:r>
      <w:r w:rsidRPr="00AE59A8">
        <w:rPr>
          <w:rFonts w:eastAsiaTheme="minorEastAsia"/>
          <w:lang w:eastAsia="ja-JP"/>
        </w:rPr>
        <w:t>Hz bandwidth.)</w:t>
      </w:r>
    </w:p>
    <w:p w:rsidR="00873A91" w:rsidRDefault="00873A91" w:rsidP="00F17374">
      <w:pPr>
        <w:jc w:val="both"/>
        <w:rPr>
          <w:rFonts w:eastAsiaTheme="minorEastAsia"/>
          <w:lang w:eastAsia="ja-JP"/>
        </w:rPr>
      </w:pPr>
      <w:r>
        <w:rPr>
          <w:rFonts w:eastAsiaTheme="minorEastAsia" w:hint="eastAsia"/>
          <w:lang w:eastAsia="ja-JP"/>
        </w:rPr>
        <w:t xml:space="preserve">Along with this experiments, </w:t>
      </w:r>
      <w:r>
        <w:rPr>
          <w:rFonts w:eastAsiaTheme="minorEastAsia"/>
          <w:lang w:eastAsia="ja-JP"/>
        </w:rPr>
        <w:t>we found that the one AoA with two TDOA sensors can work to estimate position in some cases.</w:t>
      </w:r>
    </w:p>
    <w:p w:rsidR="00873A91" w:rsidRDefault="00873A91" w:rsidP="00F17374">
      <w:pPr>
        <w:jc w:val="both"/>
        <w:rPr>
          <w:rFonts w:eastAsiaTheme="minorEastAsia"/>
          <w:lang w:eastAsia="ja-JP"/>
        </w:rPr>
      </w:pPr>
      <w:r>
        <w:rPr>
          <w:rFonts w:eastAsiaTheme="minorEastAsia"/>
          <w:lang w:eastAsia="ja-JP"/>
        </w:rPr>
        <w:t>To estimating the emitter position, at least two AoA sensors are needed or three TDOA sensors are needed. But due to the multipath, objectives, weak signal and so on, it might not be able to capture the emitter signal by sufficient number of sensors.</w:t>
      </w:r>
    </w:p>
    <w:p w:rsidR="00873A91" w:rsidRDefault="00873A91" w:rsidP="00F17374">
      <w:pPr>
        <w:jc w:val="both"/>
        <w:rPr>
          <w:rFonts w:eastAsiaTheme="minorEastAsia"/>
          <w:lang w:eastAsia="ja-JP"/>
        </w:rPr>
      </w:pPr>
      <w:r>
        <w:rPr>
          <w:rFonts w:eastAsiaTheme="minorEastAsia"/>
          <w:lang w:eastAsia="ja-JP"/>
        </w:rPr>
        <w:t xml:space="preserve">But combination of AoA and TDOA method can estimate the emitter position even </w:t>
      </w:r>
      <w:r w:rsidR="00141F7C">
        <w:rPr>
          <w:rFonts w:eastAsiaTheme="minorEastAsia"/>
          <w:lang w:eastAsia="ja-JP"/>
        </w:rPr>
        <w:t xml:space="preserve">when number of </w:t>
      </w:r>
      <w:r>
        <w:rPr>
          <w:rFonts w:eastAsiaTheme="minorEastAsia"/>
          <w:lang w:eastAsia="ja-JP"/>
        </w:rPr>
        <w:t xml:space="preserve">sufficient sensors </w:t>
      </w:r>
      <w:r w:rsidR="00DA44E5">
        <w:rPr>
          <w:rFonts w:eastAsiaTheme="minorEastAsia"/>
          <w:lang w:eastAsia="ja-JP"/>
        </w:rPr>
        <w:t>could not</w:t>
      </w:r>
      <w:r w:rsidR="00141F7C">
        <w:rPr>
          <w:rFonts w:eastAsiaTheme="minorEastAsia"/>
          <w:lang w:eastAsia="ja-JP"/>
        </w:rPr>
        <w:t xml:space="preserve"> be deployed</w:t>
      </w:r>
      <w:r>
        <w:rPr>
          <w:rFonts w:eastAsiaTheme="minorEastAsia"/>
          <w:lang w:eastAsia="ja-JP"/>
        </w:rPr>
        <w:t xml:space="preserve"> to capture the signal.</w:t>
      </w:r>
    </w:p>
    <w:p w:rsidR="00873A91" w:rsidRDefault="00873A91" w:rsidP="00F17374">
      <w:pPr>
        <w:jc w:val="both"/>
        <w:rPr>
          <w:rFonts w:eastAsiaTheme="minorEastAsia"/>
          <w:lang w:eastAsia="ja-JP"/>
        </w:rPr>
      </w:pPr>
      <w:r>
        <w:rPr>
          <w:rFonts w:eastAsiaTheme="minorEastAsia"/>
          <w:lang w:eastAsia="ja-JP"/>
        </w:rPr>
        <w:t xml:space="preserve">We simulate this situation </w:t>
      </w:r>
      <w:r w:rsidR="00141F7C">
        <w:rPr>
          <w:rFonts w:eastAsiaTheme="minorEastAsia"/>
          <w:lang w:eastAsia="ja-JP"/>
        </w:rPr>
        <w:t>with</w:t>
      </w:r>
      <w:r>
        <w:rPr>
          <w:rFonts w:eastAsiaTheme="minorEastAsia"/>
          <w:lang w:eastAsia="ja-JP"/>
        </w:rPr>
        <w:t xml:space="preserve"> </w:t>
      </w:r>
      <w:r w:rsidR="00DA44E5">
        <w:rPr>
          <w:rFonts w:eastAsiaTheme="minorEastAsia"/>
          <w:lang w:eastAsia="ja-JP"/>
        </w:rPr>
        <w:t>one</w:t>
      </w:r>
      <w:r>
        <w:rPr>
          <w:rFonts w:eastAsiaTheme="minorEastAsia"/>
          <w:lang w:eastAsia="ja-JP"/>
        </w:rPr>
        <w:t xml:space="preserve"> AoA </w:t>
      </w:r>
      <w:r w:rsidR="00141F7C">
        <w:rPr>
          <w:rFonts w:eastAsiaTheme="minorEastAsia"/>
          <w:lang w:eastAsia="ja-JP"/>
        </w:rPr>
        <w:t>station</w:t>
      </w:r>
      <w:r>
        <w:rPr>
          <w:rFonts w:eastAsiaTheme="minorEastAsia"/>
          <w:lang w:eastAsia="ja-JP"/>
        </w:rPr>
        <w:t xml:space="preserve"> and </w:t>
      </w:r>
      <w:r w:rsidR="00DA44E5">
        <w:rPr>
          <w:rFonts w:eastAsiaTheme="minorEastAsia"/>
          <w:lang w:eastAsia="ja-JP"/>
        </w:rPr>
        <w:t>two</w:t>
      </w:r>
      <w:r>
        <w:rPr>
          <w:rFonts w:eastAsiaTheme="minorEastAsia"/>
          <w:lang w:eastAsia="ja-JP"/>
        </w:rPr>
        <w:t xml:space="preserve"> TDOA sensor</w:t>
      </w:r>
      <w:r w:rsidR="00DA44E5">
        <w:rPr>
          <w:rFonts w:eastAsiaTheme="minorEastAsia"/>
          <w:lang w:eastAsia="ja-JP"/>
        </w:rPr>
        <w:t>s</w:t>
      </w:r>
      <w:r>
        <w:rPr>
          <w:rFonts w:eastAsiaTheme="minorEastAsia"/>
          <w:lang w:eastAsia="ja-JP"/>
        </w:rPr>
        <w:t xml:space="preserve"> </w:t>
      </w:r>
      <w:r w:rsidR="00141F7C">
        <w:rPr>
          <w:rFonts w:eastAsiaTheme="minorEastAsia"/>
          <w:lang w:eastAsia="ja-JP"/>
        </w:rPr>
        <w:t xml:space="preserve">and the </w:t>
      </w:r>
      <w:r>
        <w:rPr>
          <w:rFonts w:eastAsiaTheme="minorEastAsia"/>
          <w:lang w:eastAsia="ja-JP"/>
        </w:rPr>
        <w:t xml:space="preserve">result </w:t>
      </w:r>
      <w:r w:rsidR="00141F7C">
        <w:rPr>
          <w:rFonts w:eastAsiaTheme="minorEastAsia"/>
          <w:lang w:eastAsia="ja-JP"/>
        </w:rPr>
        <w:t xml:space="preserve">was shown </w:t>
      </w:r>
      <w:r>
        <w:rPr>
          <w:rFonts w:eastAsiaTheme="minorEastAsia"/>
          <w:lang w:eastAsia="ja-JP"/>
        </w:rPr>
        <w:t>on Figure.5</w:t>
      </w:r>
    </w:p>
    <w:p w:rsidR="00873A91" w:rsidRDefault="00873A91" w:rsidP="00F17374">
      <w:pPr>
        <w:jc w:val="both"/>
        <w:rPr>
          <w:rFonts w:eastAsiaTheme="minorEastAsia"/>
          <w:lang w:eastAsia="ja-JP"/>
        </w:rPr>
      </w:pPr>
      <w:r>
        <w:rPr>
          <w:rFonts w:eastAsiaTheme="minorEastAsia"/>
          <w:lang w:eastAsia="ja-JP"/>
        </w:rPr>
        <w:t>Figure. 6 shows this simulation result. Red line is the direction from AoA sensor and Blue line is the hyperbolic line by two TDOA sensors.</w:t>
      </w:r>
    </w:p>
    <w:p w:rsidR="00873A91" w:rsidRDefault="00873A91" w:rsidP="00F17374">
      <w:pPr>
        <w:jc w:val="both"/>
        <w:rPr>
          <w:rFonts w:eastAsiaTheme="minorEastAsia"/>
          <w:lang w:eastAsia="ja-JP"/>
        </w:rPr>
      </w:pPr>
      <w:r>
        <w:rPr>
          <w:rFonts w:eastAsiaTheme="minorEastAsia"/>
          <w:lang w:eastAsia="ja-JP"/>
        </w:rPr>
        <w:t xml:space="preserve">It shows </w:t>
      </w:r>
      <w:r>
        <w:rPr>
          <w:rFonts w:eastAsiaTheme="minorEastAsia" w:hint="eastAsia"/>
          <w:lang w:eastAsia="ja-JP"/>
        </w:rPr>
        <w:t xml:space="preserve">one AoA </w:t>
      </w:r>
      <w:r>
        <w:rPr>
          <w:rFonts w:eastAsiaTheme="minorEastAsia"/>
          <w:lang w:eastAsia="ja-JP"/>
        </w:rPr>
        <w:t>direction and one hyperbolic line can locate the emitter position.</w:t>
      </w:r>
      <w:r>
        <w:rPr>
          <w:rFonts w:eastAsiaTheme="minorEastAsia" w:hint="eastAsia"/>
          <w:lang w:eastAsia="ja-JP"/>
        </w:rPr>
        <w:t xml:space="preserve"> We can get the emitter </w:t>
      </w:r>
      <w:r>
        <w:rPr>
          <w:rFonts w:eastAsiaTheme="minorEastAsia"/>
          <w:lang w:eastAsia="ja-JP"/>
        </w:rPr>
        <w:t xml:space="preserve">location (Green </w:t>
      </w:r>
      <w:r w:rsidRPr="00D2145C">
        <w:rPr>
          <w:rFonts w:eastAsiaTheme="minorEastAsia"/>
          <w:b/>
          <w:lang w:eastAsia="ja-JP"/>
        </w:rPr>
        <w:t>+</w:t>
      </w:r>
      <w:r>
        <w:rPr>
          <w:rFonts w:eastAsiaTheme="minorEastAsia"/>
          <w:lang w:eastAsia="ja-JP"/>
        </w:rPr>
        <w:t>) from both of them.</w:t>
      </w:r>
    </w:p>
    <w:p w:rsidR="00873A91"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lastRenderedPageBreak/>
        <w:drawing>
          <wp:inline distT="0" distB="0" distL="0" distR="0" wp14:anchorId="20BB46FA" wp14:editId="4B9E9872">
            <wp:extent cx="4086663" cy="2484000"/>
            <wp:effectExtent l="0" t="0" r="0" b="0"/>
            <wp:docPr id="59"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screen">
                      <a:extLst>
                        <a:ext uri="{28A0092B-C50C-407E-A947-70E740481C1C}">
                          <a14:useLocalDpi xmlns:a14="http://schemas.microsoft.com/office/drawing/2010/main"/>
                        </a:ext>
                      </a:extLst>
                    </a:blip>
                    <a:stretch>
                      <a:fillRect/>
                    </a:stretch>
                  </pic:blipFill>
                  <pic:spPr>
                    <a:xfrm>
                      <a:off x="0" y="0"/>
                      <a:ext cx="4086663" cy="2484000"/>
                    </a:xfrm>
                    <a:prstGeom prst="rect">
                      <a:avLst/>
                    </a:prstGeom>
                  </pic:spPr>
                </pic:pic>
              </a:graphicData>
            </a:graphic>
          </wp:inline>
        </w:drawing>
      </w:r>
    </w:p>
    <w:p w:rsidR="00873A91" w:rsidRDefault="00873A91" w:rsidP="00873A91">
      <w:pPr>
        <w:jc w:val="center"/>
        <w:rPr>
          <w:rFonts w:eastAsiaTheme="minorEastAsia"/>
          <w:lang w:eastAsia="ja-JP"/>
        </w:rPr>
      </w:pPr>
      <w:r w:rsidRPr="00AE59A8">
        <w:t>Figure 6</w:t>
      </w:r>
      <w:r w:rsidRPr="00AE59A8">
        <w:rPr>
          <w:rFonts w:eastAsiaTheme="minorEastAsia"/>
          <w:lang w:eastAsia="ja-JP"/>
        </w:rPr>
        <w:t xml:space="preserve"> : Combination result with </w:t>
      </w:r>
      <w:r>
        <w:rPr>
          <w:rFonts w:eastAsiaTheme="minorEastAsia"/>
          <w:lang w:eastAsia="ja-JP"/>
        </w:rPr>
        <w:t xml:space="preserve"> 1</w:t>
      </w:r>
      <w:r w:rsidR="00DA44E5">
        <w:rPr>
          <w:rFonts w:eastAsiaTheme="minorEastAsia"/>
          <w:lang w:eastAsia="ja-JP"/>
        </w:rPr>
        <w:t xml:space="preserve"> </w:t>
      </w:r>
      <w:r w:rsidRPr="00AE59A8">
        <w:rPr>
          <w:rFonts w:eastAsiaTheme="minorEastAsia"/>
          <w:lang w:eastAsia="ja-JP"/>
        </w:rPr>
        <w:t xml:space="preserve">AoA </w:t>
      </w:r>
      <w:r>
        <w:rPr>
          <w:rFonts w:eastAsiaTheme="minorEastAsia"/>
          <w:lang w:eastAsia="ja-JP"/>
        </w:rPr>
        <w:t xml:space="preserve">sensor </w:t>
      </w:r>
      <w:r w:rsidRPr="00AE59A8">
        <w:rPr>
          <w:rFonts w:eastAsiaTheme="minorEastAsia"/>
          <w:lang w:eastAsia="ja-JP"/>
        </w:rPr>
        <w:t xml:space="preserve">and </w:t>
      </w:r>
      <w:r>
        <w:rPr>
          <w:rFonts w:eastAsiaTheme="minorEastAsia"/>
          <w:lang w:eastAsia="ja-JP"/>
        </w:rPr>
        <w:t>2</w:t>
      </w:r>
      <w:r w:rsidR="00DA44E5">
        <w:rPr>
          <w:rFonts w:eastAsiaTheme="minorEastAsia"/>
          <w:lang w:eastAsia="ja-JP"/>
        </w:rPr>
        <w:t xml:space="preserve"> </w:t>
      </w:r>
      <w:r w:rsidRPr="00AE59A8">
        <w:rPr>
          <w:rFonts w:eastAsiaTheme="minorEastAsia"/>
          <w:lang w:eastAsia="ja-JP"/>
        </w:rPr>
        <w:t xml:space="preserve">TDOA </w:t>
      </w:r>
      <w:r>
        <w:rPr>
          <w:rFonts w:eastAsiaTheme="minorEastAsia"/>
          <w:lang w:eastAsia="ja-JP"/>
        </w:rPr>
        <w:t>sensors</w:t>
      </w:r>
    </w:p>
    <w:p w:rsidR="00873A91" w:rsidRPr="004577B5" w:rsidRDefault="00873A91" w:rsidP="00873A91">
      <w:pPr>
        <w:jc w:val="center"/>
        <w:rPr>
          <w:rFonts w:eastAsiaTheme="minorEastAsia"/>
          <w:lang w:eastAsia="ja-JP"/>
        </w:rPr>
      </w:pPr>
    </w:p>
    <w:p w:rsidR="00873A91" w:rsidRPr="00EF2157" w:rsidRDefault="00873A91" w:rsidP="00873A91">
      <w:pPr>
        <w:rPr>
          <w:rFonts w:eastAsiaTheme="minorEastAsia"/>
          <w:lang w:eastAsia="ja-JP"/>
        </w:rPr>
      </w:pPr>
    </w:p>
    <w:p w:rsidR="00873A91" w:rsidRDefault="00873A91" w:rsidP="00F17374">
      <w:pPr>
        <w:jc w:val="both"/>
        <w:rPr>
          <w:rFonts w:eastAsiaTheme="minorEastAsia"/>
          <w:lang w:eastAsia="ja-JP"/>
        </w:rPr>
      </w:pPr>
      <w:r>
        <w:rPr>
          <w:rFonts w:eastAsiaTheme="minorEastAsia" w:hint="eastAsia"/>
          <w:lang w:eastAsia="ja-JP"/>
        </w:rPr>
        <w:t xml:space="preserve">On the other hands, </w:t>
      </w:r>
      <w:r>
        <w:rPr>
          <w:rFonts w:eastAsiaTheme="minorEastAsia"/>
          <w:lang w:eastAsia="ja-JP"/>
        </w:rPr>
        <w:t>if lines of bearing by AoA intersect almost 180 degrees with several uncertainties like Figure. 7, the area of estimated emitter location must be wider.</w:t>
      </w:r>
    </w:p>
    <w:p w:rsidR="00873A91"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drawing>
          <wp:inline distT="0" distB="0" distL="0" distR="0" wp14:anchorId="1E4B2D06" wp14:editId="450B1054">
            <wp:extent cx="4104000" cy="2472315"/>
            <wp:effectExtent l="0" t="0" r="0" b="4445"/>
            <wp:docPr id="6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screen">
                      <a:extLst>
                        <a:ext uri="{28A0092B-C50C-407E-A947-70E740481C1C}">
                          <a14:useLocalDpi xmlns:a14="http://schemas.microsoft.com/office/drawing/2010/main"/>
                        </a:ext>
                      </a:extLst>
                    </a:blip>
                    <a:stretch>
                      <a:fillRect/>
                    </a:stretch>
                  </pic:blipFill>
                  <pic:spPr>
                    <a:xfrm>
                      <a:off x="0" y="0"/>
                      <a:ext cx="4104000" cy="2472315"/>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 xml:space="preserve">Figure </w:t>
      </w:r>
      <w:r w:rsidRPr="00AE59A8">
        <w:rPr>
          <w:rFonts w:eastAsiaTheme="minorEastAsia"/>
          <w:lang w:eastAsia="ja-JP"/>
        </w:rPr>
        <w:t>7 : Lines of bearing intersect near 180 degrees.</w:t>
      </w:r>
    </w:p>
    <w:p w:rsidR="00873A91" w:rsidRPr="000049BD" w:rsidRDefault="00873A91" w:rsidP="00F17374">
      <w:pPr>
        <w:jc w:val="both"/>
        <w:rPr>
          <w:rFonts w:eastAsiaTheme="minorEastAsia"/>
          <w:lang w:eastAsia="ja-JP"/>
        </w:rPr>
      </w:pPr>
    </w:p>
    <w:p w:rsidR="00873A91" w:rsidRDefault="00873A91" w:rsidP="00F17374">
      <w:pPr>
        <w:jc w:val="both"/>
        <w:rPr>
          <w:rFonts w:eastAsiaTheme="minorEastAsia"/>
          <w:lang w:eastAsia="ja-JP"/>
        </w:rPr>
      </w:pPr>
      <w:r>
        <w:rPr>
          <w:rFonts w:eastAsiaTheme="minorEastAsia" w:hint="eastAsia"/>
          <w:lang w:eastAsia="ja-JP"/>
        </w:rPr>
        <w:t xml:space="preserve">In this </w:t>
      </w:r>
      <w:r>
        <w:rPr>
          <w:rFonts w:eastAsiaTheme="minorEastAsia"/>
          <w:lang w:eastAsia="ja-JP"/>
        </w:rPr>
        <w:t>situation</w:t>
      </w:r>
      <w:r>
        <w:rPr>
          <w:rFonts w:eastAsiaTheme="minorEastAsia" w:hint="eastAsia"/>
          <w:lang w:eastAsia="ja-JP"/>
        </w:rPr>
        <w:t>,</w:t>
      </w:r>
      <w:r>
        <w:rPr>
          <w:rFonts w:eastAsiaTheme="minorEastAsia"/>
          <w:lang w:eastAsia="ja-JP"/>
        </w:rPr>
        <w:t xml:space="preserve"> complementary estimation by TDOA can narrowed the area of estimated emitter location. Because hyperbolic line calculated by TDOA must be perpendicular to the line between two sensors.</w:t>
      </w:r>
    </w:p>
    <w:p w:rsidR="00873A91" w:rsidRDefault="00873A91" w:rsidP="00F17374">
      <w:pPr>
        <w:jc w:val="both"/>
        <w:rPr>
          <w:rFonts w:eastAsiaTheme="minorEastAsia"/>
          <w:lang w:eastAsia="ja-JP"/>
        </w:rPr>
      </w:pPr>
      <w:r>
        <w:rPr>
          <w:rFonts w:eastAsiaTheme="minorEastAsia"/>
          <w:lang w:eastAsia="ja-JP"/>
        </w:rPr>
        <w:t>Figure. 8 is the simulation result overlapping the hyperbolic line result onto AoA lines of bearing.</w:t>
      </w:r>
    </w:p>
    <w:p w:rsidR="00873A91" w:rsidRDefault="00873A91" w:rsidP="00F17374">
      <w:pPr>
        <w:jc w:val="both"/>
        <w:rPr>
          <w:rFonts w:eastAsiaTheme="minorEastAsia"/>
          <w:lang w:eastAsia="ja-JP"/>
        </w:rPr>
      </w:pPr>
      <w:r>
        <w:rPr>
          <w:rFonts w:eastAsiaTheme="minorEastAsia"/>
          <w:lang w:eastAsia="ja-JP"/>
        </w:rPr>
        <w:t>This overlapping can increase the accuracy of estimated emitter position.</w:t>
      </w:r>
    </w:p>
    <w:p w:rsidR="00873A91"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lastRenderedPageBreak/>
        <w:drawing>
          <wp:inline distT="0" distB="0" distL="0" distR="0" wp14:anchorId="547E357D" wp14:editId="08D6E77D">
            <wp:extent cx="4139370" cy="2511726"/>
            <wp:effectExtent l="0" t="0" r="0" b="3175"/>
            <wp:docPr id="6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screen">
                      <a:extLst>
                        <a:ext uri="{28A0092B-C50C-407E-A947-70E740481C1C}">
                          <a14:useLocalDpi xmlns:a14="http://schemas.microsoft.com/office/drawing/2010/main"/>
                        </a:ext>
                      </a:extLst>
                    </a:blip>
                    <a:stretch>
                      <a:fillRect/>
                    </a:stretch>
                  </pic:blipFill>
                  <pic:spPr>
                    <a:xfrm>
                      <a:off x="0" y="0"/>
                      <a:ext cx="4139370" cy="2511726"/>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 xml:space="preserve">Figure </w:t>
      </w:r>
      <w:r w:rsidRPr="00AE59A8">
        <w:rPr>
          <w:rFonts w:eastAsiaTheme="minorEastAsia"/>
          <w:lang w:eastAsia="ja-JP"/>
        </w:rPr>
        <w:t>8 : Overlapping hyperbolic line on the lines of bearing.</w:t>
      </w:r>
    </w:p>
    <w:p w:rsidR="00873A91" w:rsidRDefault="00873A91" w:rsidP="00873A91">
      <w:pPr>
        <w:rPr>
          <w:rFonts w:eastAsiaTheme="minorEastAsia"/>
          <w:lang w:eastAsia="ja-JP"/>
        </w:rPr>
      </w:pPr>
      <w:r>
        <w:rPr>
          <w:rFonts w:eastAsiaTheme="minorEastAsia"/>
          <w:lang w:eastAsia="ja-JP"/>
        </w:rPr>
        <w:t xml:space="preserve"> </w:t>
      </w:r>
    </w:p>
    <w:p w:rsidR="00873A91" w:rsidRPr="00274427" w:rsidRDefault="00873A91" w:rsidP="00F17374">
      <w:pPr>
        <w:pStyle w:val="ListParagraph"/>
        <w:widowControl w:val="0"/>
        <w:numPr>
          <w:ilvl w:val="1"/>
          <w:numId w:val="7"/>
        </w:numPr>
        <w:ind w:firstLineChars="0"/>
        <w:contextualSpacing/>
        <w:jc w:val="both"/>
        <w:rPr>
          <w:rFonts w:eastAsia="MS Mincho"/>
          <w:b/>
          <w:lang w:eastAsia="ja-JP"/>
        </w:rPr>
      </w:pPr>
      <w:r w:rsidRPr="00274427">
        <w:rPr>
          <w:rFonts w:eastAsia="MS Mincho"/>
          <w:b/>
          <w:lang w:eastAsia="ja-JP"/>
        </w:rPr>
        <w:t>Utilizing mobile TDOA sensors with fixed AoA sensor</w:t>
      </w:r>
      <w:r>
        <w:rPr>
          <w:rFonts w:eastAsia="MS Mincho"/>
          <w:b/>
          <w:lang w:eastAsia="ja-JP"/>
        </w:rPr>
        <w:t xml:space="preserve"> to configure the virtual grid monitoring system</w:t>
      </w:r>
    </w:p>
    <w:p w:rsidR="00873A91" w:rsidRDefault="00873A91" w:rsidP="00F17374">
      <w:pPr>
        <w:jc w:val="both"/>
        <w:rPr>
          <w:rFonts w:eastAsiaTheme="minorEastAsia"/>
          <w:lang w:eastAsia="ja-JP"/>
        </w:rPr>
      </w:pPr>
      <w:r>
        <w:rPr>
          <w:rFonts w:eastAsiaTheme="minorEastAsia"/>
          <w:lang w:eastAsia="ja-JP"/>
        </w:rPr>
        <w:t>As discussed before i</w:t>
      </w:r>
      <w:r>
        <w:rPr>
          <w:rFonts w:eastAsiaTheme="minorEastAsia" w:hint="eastAsia"/>
          <w:lang w:eastAsia="ja-JP"/>
        </w:rPr>
        <w:t xml:space="preserve">t might be not possible to deploy permanent </w:t>
      </w:r>
      <w:r w:rsidR="00DA44E5">
        <w:rPr>
          <w:rFonts w:eastAsiaTheme="minorEastAsia"/>
          <w:lang w:eastAsia="ja-JP"/>
        </w:rPr>
        <w:t xml:space="preserve">fixed </w:t>
      </w:r>
      <w:r>
        <w:rPr>
          <w:rFonts w:eastAsiaTheme="minorEastAsia" w:hint="eastAsia"/>
          <w:lang w:eastAsia="ja-JP"/>
        </w:rPr>
        <w:t xml:space="preserve">grid monitoring system because of the </w:t>
      </w:r>
      <w:r w:rsidR="00DA44E5">
        <w:rPr>
          <w:rFonts w:eastAsiaTheme="minorEastAsia"/>
          <w:lang w:eastAsia="ja-JP"/>
        </w:rPr>
        <w:t>absent</w:t>
      </w:r>
      <w:r>
        <w:rPr>
          <w:rFonts w:eastAsiaTheme="minorEastAsia" w:hint="eastAsia"/>
          <w:lang w:eastAsia="ja-JP"/>
        </w:rPr>
        <w:t xml:space="preserve"> of </w:t>
      </w:r>
      <w:r w:rsidR="00DA44E5">
        <w:rPr>
          <w:rFonts w:eastAsiaTheme="minorEastAsia"/>
          <w:lang w:eastAsia="ja-JP"/>
        </w:rPr>
        <w:t>installation facilities</w:t>
      </w:r>
      <w:r>
        <w:rPr>
          <w:rFonts w:eastAsiaTheme="minorEastAsia" w:hint="eastAsia"/>
          <w:lang w:eastAsia="ja-JP"/>
        </w:rPr>
        <w:t xml:space="preserve">. </w:t>
      </w:r>
      <w:r>
        <w:rPr>
          <w:rFonts w:eastAsiaTheme="minorEastAsia"/>
          <w:lang w:eastAsia="ja-JP"/>
        </w:rPr>
        <w:t>In some cases, it can be configured virtual grid monitoring network utilizing mobile TDOA sensor</w:t>
      </w:r>
      <w:r w:rsidR="00DA44E5">
        <w:rPr>
          <w:rFonts w:eastAsiaTheme="minorEastAsia"/>
          <w:lang w:eastAsia="ja-JP"/>
        </w:rPr>
        <w:t>s</w:t>
      </w:r>
      <w:r>
        <w:rPr>
          <w:rFonts w:eastAsiaTheme="minorEastAsia"/>
          <w:lang w:eastAsia="ja-JP"/>
        </w:rPr>
        <w:t>.</w:t>
      </w:r>
    </w:p>
    <w:p w:rsidR="00873A91" w:rsidRDefault="00873A91" w:rsidP="00F17374">
      <w:pPr>
        <w:jc w:val="both"/>
        <w:rPr>
          <w:rFonts w:eastAsiaTheme="minorEastAsia"/>
          <w:lang w:eastAsia="ja-JP"/>
        </w:rPr>
      </w:pPr>
      <w:r>
        <w:rPr>
          <w:rFonts w:eastAsiaTheme="minorEastAsia"/>
          <w:lang w:eastAsia="ja-JP"/>
        </w:rPr>
        <w:t>If w</w:t>
      </w:r>
      <w:r>
        <w:rPr>
          <w:rFonts w:eastAsiaTheme="minorEastAsia" w:hint="eastAsia"/>
          <w:lang w:eastAsia="ja-JP"/>
        </w:rPr>
        <w:t>e g</w:t>
      </w:r>
      <w:r>
        <w:rPr>
          <w:rFonts w:eastAsiaTheme="minorEastAsia"/>
          <w:lang w:eastAsia="ja-JP"/>
        </w:rPr>
        <w:t>e</w:t>
      </w:r>
      <w:r>
        <w:rPr>
          <w:rFonts w:eastAsiaTheme="minorEastAsia" w:hint="eastAsia"/>
          <w:lang w:eastAsia="ja-JP"/>
        </w:rPr>
        <w:t xml:space="preserve">t </w:t>
      </w:r>
      <w:r>
        <w:rPr>
          <w:rFonts w:eastAsiaTheme="minorEastAsia"/>
          <w:lang w:eastAsia="ja-JP"/>
        </w:rPr>
        <w:t xml:space="preserve">the </w:t>
      </w:r>
      <w:r>
        <w:rPr>
          <w:rFonts w:eastAsiaTheme="minorEastAsia" w:hint="eastAsia"/>
          <w:lang w:eastAsia="ja-JP"/>
        </w:rPr>
        <w:t>line of bearing from one AoA sensor</w:t>
      </w:r>
      <w:r>
        <w:rPr>
          <w:rFonts w:eastAsiaTheme="minorEastAsia"/>
          <w:lang w:eastAsia="ja-JP"/>
        </w:rPr>
        <w:t xml:space="preserve">, then </w:t>
      </w:r>
      <w:r>
        <w:rPr>
          <w:rFonts w:eastAsiaTheme="minorEastAsia" w:hint="eastAsia"/>
          <w:lang w:eastAsia="ja-JP"/>
        </w:rPr>
        <w:t xml:space="preserve">assuming </w:t>
      </w:r>
      <w:r>
        <w:rPr>
          <w:rFonts w:eastAsiaTheme="minorEastAsia"/>
          <w:lang w:eastAsia="ja-JP"/>
        </w:rPr>
        <w:t>emitter must be located on the line of bearing, then one mobile TDOA sensor can move on the line of bearing starting from near the AoA sensor to far end and calculate the hyperbolic line with another fixed TDOA sensor which located at the same position of AoA sensor.</w:t>
      </w:r>
    </w:p>
    <w:p w:rsidR="00873A91" w:rsidRDefault="00873A91" w:rsidP="00F17374">
      <w:pPr>
        <w:jc w:val="both"/>
        <w:rPr>
          <w:rFonts w:eastAsiaTheme="minorEastAsia"/>
          <w:lang w:eastAsia="ja-JP"/>
        </w:rPr>
      </w:pPr>
      <w:r>
        <w:rPr>
          <w:rFonts w:eastAsiaTheme="minorEastAsia"/>
          <w:lang w:eastAsia="ja-JP"/>
        </w:rPr>
        <w:t>Figure. 9 shows concept of this idea.</w:t>
      </w:r>
    </w:p>
    <w:p w:rsidR="00873A91" w:rsidRDefault="00873A91" w:rsidP="00873A91">
      <w:pPr>
        <w:rPr>
          <w:rFonts w:eastAsiaTheme="minorEastAsia"/>
          <w:lang w:eastAsia="ja-JP"/>
        </w:rPr>
      </w:pPr>
    </w:p>
    <w:p w:rsidR="00873A91" w:rsidRDefault="00873A91" w:rsidP="00873A91">
      <w:pPr>
        <w:jc w:val="center"/>
        <w:rPr>
          <w:rFonts w:eastAsiaTheme="minorEastAsia"/>
          <w:lang w:eastAsia="ja-JP"/>
        </w:rPr>
      </w:pPr>
      <w:r>
        <w:rPr>
          <w:noProof/>
        </w:rPr>
        <w:drawing>
          <wp:inline distT="0" distB="0" distL="0" distR="0" wp14:anchorId="377B492E" wp14:editId="0FB327FB">
            <wp:extent cx="4111200" cy="2801164"/>
            <wp:effectExtent l="0" t="0" r="3810" b="0"/>
            <wp:docPr id="6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4111200" cy="2801164"/>
                    </a:xfrm>
                    <a:prstGeom prst="rect">
                      <a:avLst/>
                    </a:prstGeom>
                  </pic:spPr>
                </pic:pic>
              </a:graphicData>
            </a:graphic>
          </wp:inline>
        </w:drawing>
      </w:r>
    </w:p>
    <w:p w:rsidR="00873A91" w:rsidRPr="004577B5" w:rsidRDefault="00873A91" w:rsidP="00873A91">
      <w:pPr>
        <w:jc w:val="center"/>
        <w:rPr>
          <w:rFonts w:eastAsiaTheme="minorEastAsia"/>
          <w:lang w:eastAsia="ja-JP"/>
        </w:rPr>
      </w:pPr>
      <w:r w:rsidRPr="00AE59A8">
        <w:t>Figure 9</w:t>
      </w:r>
      <w:r w:rsidRPr="00AE59A8">
        <w:rPr>
          <w:rFonts w:eastAsiaTheme="minorEastAsia"/>
          <w:lang w:eastAsia="ja-JP"/>
        </w:rPr>
        <w:t xml:space="preserve"> : Virtual grid monitoring idea with one AoA and mobile TDOA sensor.</w:t>
      </w:r>
    </w:p>
    <w:p w:rsidR="00873A91" w:rsidRDefault="00873A91" w:rsidP="00873A91">
      <w:pPr>
        <w:rPr>
          <w:rFonts w:eastAsiaTheme="minorEastAsia"/>
          <w:lang w:eastAsia="ja-JP"/>
        </w:rPr>
      </w:pPr>
    </w:p>
    <w:p w:rsidR="00873A91" w:rsidRDefault="00873A91" w:rsidP="00F17374">
      <w:pPr>
        <w:jc w:val="both"/>
        <w:rPr>
          <w:rFonts w:eastAsiaTheme="minorEastAsia"/>
          <w:lang w:eastAsia="ja-JP"/>
        </w:rPr>
      </w:pPr>
      <w:r>
        <w:rPr>
          <w:rFonts w:eastAsiaTheme="minorEastAsia"/>
          <w:lang w:eastAsia="ja-JP"/>
        </w:rPr>
        <w:t>The line of bearing located by AoA is red line in Figure. 9.</w:t>
      </w:r>
    </w:p>
    <w:p w:rsidR="00873A91" w:rsidRDefault="00873A91" w:rsidP="00F17374">
      <w:pPr>
        <w:jc w:val="both"/>
        <w:rPr>
          <w:rFonts w:eastAsiaTheme="minorEastAsia"/>
          <w:lang w:eastAsia="ja-JP"/>
        </w:rPr>
      </w:pPr>
      <w:r>
        <w:rPr>
          <w:rFonts w:eastAsiaTheme="minorEastAsia"/>
          <w:lang w:eastAsia="ja-JP"/>
        </w:rPr>
        <w:t>Mobile TDOA sensor will move star</w:t>
      </w:r>
      <w:r w:rsidR="00DA44E5">
        <w:rPr>
          <w:rFonts w:eastAsiaTheme="minorEastAsia"/>
          <w:lang w:eastAsia="ja-JP"/>
        </w:rPr>
        <w:t>t</w:t>
      </w:r>
      <w:r>
        <w:rPr>
          <w:rFonts w:eastAsiaTheme="minorEastAsia"/>
          <w:lang w:eastAsia="ja-JP"/>
        </w:rPr>
        <w:t xml:space="preserve">ing from near AoA sensor position to far end based on the line of bearing (from </w:t>
      </w:r>
      <w:r w:rsidR="00DA44E5">
        <w:rPr>
          <w:rFonts w:eastAsiaTheme="minorEastAsia"/>
          <w:lang w:eastAsia="ja-JP"/>
        </w:rPr>
        <w:t xml:space="preserve">location </w:t>
      </w:r>
      <w:r>
        <w:rPr>
          <w:rFonts w:eastAsiaTheme="minorEastAsia"/>
          <w:lang w:eastAsia="ja-JP"/>
        </w:rPr>
        <w:t>[1]</w:t>
      </w:r>
      <w:r>
        <w:rPr>
          <w:rFonts w:eastAsiaTheme="minorEastAsia" w:hint="eastAsia"/>
          <w:lang w:eastAsia="ja-JP"/>
        </w:rPr>
        <w:t xml:space="preserve"> to </w:t>
      </w:r>
      <w:r w:rsidR="00DA44E5">
        <w:rPr>
          <w:rFonts w:eastAsiaTheme="minorEastAsia"/>
          <w:lang w:eastAsia="ja-JP"/>
        </w:rPr>
        <w:t xml:space="preserve">location </w:t>
      </w:r>
      <w:r>
        <w:rPr>
          <w:rFonts w:eastAsiaTheme="minorEastAsia" w:hint="eastAsia"/>
          <w:lang w:eastAsia="ja-JP"/>
        </w:rPr>
        <w:t>[4]</w:t>
      </w:r>
      <w:r w:rsidR="00DA44E5">
        <w:rPr>
          <w:rFonts w:eastAsiaTheme="minorEastAsia"/>
          <w:lang w:eastAsia="ja-JP"/>
        </w:rPr>
        <w:t>, showed in figure 10 to figure 13</w:t>
      </w:r>
      <w:r>
        <w:rPr>
          <w:rFonts w:eastAsiaTheme="minorEastAsia" w:hint="eastAsia"/>
          <w:lang w:eastAsia="ja-JP"/>
        </w:rPr>
        <w:t>)</w:t>
      </w:r>
      <w:r>
        <w:rPr>
          <w:rFonts w:eastAsiaTheme="minorEastAsia"/>
          <w:lang w:eastAsia="ja-JP"/>
        </w:rPr>
        <w:t xml:space="preserve"> and calculate the hyperbolic lines.</w:t>
      </w:r>
    </w:p>
    <w:p w:rsidR="00873A91" w:rsidRDefault="00873A91" w:rsidP="00F17374">
      <w:pPr>
        <w:jc w:val="both"/>
        <w:rPr>
          <w:rFonts w:eastAsiaTheme="minorEastAsia"/>
          <w:lang w:eastAsia="ja-JP"/>
        </w:rPr>
      </w:pPr>
      <w:r>
        <w:rPr>
          <w:rFonts w:eastAsiaTheme="minorEastAsia" w:hint="eastAsia"/>
          <w:lang w:eastAsia="ja-JP"/>
        </w:rPr>
        <w:t>Following figures (Fig</w:t>
      </w:r>
      <w:r>
        <w:rPr>
          <w:rFonts w:eastAsiaTheme="minorEastAsia"/>
          <w:lang w:eastAsia="ja-JP"/>
        </w:rPr>
        <w:t>ure</w:t>
      </w:r>
      <w:r>
        <w:rPr>
          <w:rFonts w:eastAsiaTheme="minorEastAsia" w:hint="eastAsia"/>
          <w:lang w:eastAsia="ja-JP"/>
        </w:rPr>
        <w:t xml:space="preserve">. </w:t>
      </w:r>
      <w:r>
        <w:rPr>
          <w:rFonts w:eastAsiaTheme="minorEastAsia"/>
          <w:lang w:eastAsia="ja-JP"/>
        </w:rPr>
        <w:t>10,11,12,13) are the result of locating the emitter position wi</w:t>
      </w:r>
      <w:r w:rsidR="00DA44E5">
        <w:rPr>
          <w:rFonts w:eastAsiaTheme="minorEastAsia"/>
          <w:lang w:eastAsia="ja-JP"/>
        </w:rPr>
        <w:t>t</w:t>
      </w:r>
      <w:r>
        <w:rPr>
          <w:rFonts w:eastAsiaTheme="minorEastAsia"/>
          <w:lang w:eastAsia="ja-JP"/>
        </w:rPr>
        <w:t>h one AoA sensor and two TDOA sensors.</w:t>
      </w:r>
    </w:p>
    <w:p w:rsidR="00873A91" w:rsidRDefault="00873A91" w:rsidP="00873A91">
      <w:pPr>
        <w:rPr>
          <w:rFonts w:eastAsiaTheme="minorEastAsia"/>
          <w:lang w:eastAsia="ja-JP"/>
        </w:rPr>
      </w:pPr>
    </w:p>
    <w:p w:rsidR="00873A91" w:rsidRDefault="00873A91" w:rsidP="00873A91">
      <w:pPr>
        <w:rPr>
          <w:rFonts w:eastAsiaTheme="minorEastAsia"/>
          <w:lang w:eastAsia="ja-JP"/>
        </w:rPr>
      </w:pPr>
    </w:p>
    <w:p w:rsidR="00873A91" w:rsidRDefault="00873A91" w:rsidP="00873A91">
      <w:pPr>
        <w:ind w:left="284"/>
        <w:rPr>
          <w:rFonts w:eastAsiaTheme="minorEastAsia"/>
          <w:lang w:eastAsia="ja-JP"/>
        </w:rPr>
        <w:sectPr w:rsidR="00873A91" w:rsidSect="00873A91">
          <w:type w:val="continuous"/>
          <w:pgSz w:w="11907" w:h="16840" w:code="9"/>
          <w:pgMar w:top="1196" w:right="1151" w:bottom="1140" w:left="1440" w:header="720" w:footer="720" w:gutter="0"/>
          <w:cols w:space="425"/>
          <w:titlePg/>
          <w:docGrid w:linePitch="299"/>
        </w:sectPr>
      </w:pPr>
    </w:p>
    <w:p w:rsidR="00873A91" w:rsidRDefault="00873A91" w:rsidP="00873A91">
      <w:pPr>
        <w:rPr>
          <w:rFonts w:eastAsiaTheme="minorEastAsia"/>
          <w:lang w:eastAsia="ja-JP"/>
        </w:rPr>
      </w:pPr>
      <w:r>
        <w:rPr>
          <w:noProof/>
        </w:rPr>
        <w:drawing>
          <wp:inline distT="0" distB="0" distL="0" distR="0" wp14:anchorId="6711797C" wp14:editId="246E77D2">
            <wp:extent cx="2997233" cy="199644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2997233" cy="1996440"/>
                    </a:xfrm>
                    <a:prstGeom prst="rect">
                      <a:avLst/>
                    </a:prstGeom>
                  </pic:spPr>
                </pic:pic>
              </a:graphicData>
            </a:graphic>
          </wp:inline>
        </w:drawing>
      </w:r>
    </w:p>
    <w:p w:rsidR="00873A91" w:rsidRPr="004577B5" w:rsidRDefault="00873A91" w:rsidP="00873A91">
      <w:pPr>
        <w:rPr>
          <w:rFonts w:eastAsiaTheme="minorEastAsia"/>
          <w:lang w:eastAsia="ja-JP"/>
        </w:rPr>
      </w:pPr>
      <w:r w:rsidRPr="00AE59A8">
        <w:t xml:space="preserve">Figure 10 </w:t>
      </w:r>
      <w:r w:rsidRPr="00AE59A8">
        <w:rPr>
          <w:rFonts w:eastAsiaTheme="minorEastAsia"/>
          <w:lang w:eastAsia="ja-JP"/>
        </w:rPr>
        <w:t xml:space="preserve">: </w:t>
      </w:r>
      <w:r>
        <w:rPr>
          <w:rFonts w:eastAsiaTheme="minorEastAsia"/>
          <w:lang w:eastAsia="ja-JP"/>
        </w:rPr>
        <w:t>Estimated position</w:t>
      </w:r>
      <w:r w:rsidRPr="00AE59A8">
        <w:rPr>
          <w:rFonts w:eastAsiaTheme="minorEastAsia"/>
          <w:lang w:eastAsia="ja-JP"/>
        </w:rPr>
        <w:t xml:space="preserve"> at location [1]</w:t>
      </w:r>
    </w:p>
    <w:p w:rsidR="00873A91" w:rsidRPr="00E31C9E" w:rsidRDefault="00873A91" w:rsidP="00873A91">
      <w:pPr>
        <w:rPr>
          <w:rFonts w:eastAsiaTheme="minorEastAsia"/>
          <w:lang w:eastAsia="ja-JP"/>
        </w:rPr>
      </w:pPr>
    </w:p>
    <w:p w:rsidR="00873A91" w:rsidRDefault="00873A91" w:rsidP="00873A91">
      <w:pPr>
        <w:rPr>
          <w:rFonts w:eastAsiaTheme="minorEastAsia"/>
          <w:lang w:eastAsia="ja-JP"/>
        </w:rPr>
      </w:pPr>
      <w:r>
        <w:rPr>
          <w:noProof/>
        </w:rPr>
        <w:drawing>
          <wp:inline distT="0" distB="0" distL="0" distR="0" wp14:anchorId="3CF76ABD" wp14:editId="7AC69804">
            <wp:extent cx="2959100" cy="1996440"/>
            <wp:effectExtent l="0" t="0" r="0" b="381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2959100" cy="1996440"/>
                    </a:xfrm>
                    <a:prstGeom prst="rect">
                      <a:avLst/>
                    </a:prstGeom>
                  </pic:spPr>
                </pic:pic>
              </a:graphicData>
            </a:graphic>
          </wp:inline>
        </w:drawing>
      </w:r>
    </w:p>
    <w:p w:rsidR="00873A91" w:rsidRPr="00A7658E" w:rsidRDefault="00873A91" w:rsidP="00873A91">
      <w:pPr>
        <w:rPr>
          <w:rFonts w:eastAsiaTheme="minorEastAsia"/>
          <w:lang w:eastAsia="ja-JP"/>
        </w:rPr>
      </w:pPr>
      <w:r w:rsidRPr="00AE59A8">
        <w:t xml:space="preserve">Figure 11 : </w:t>
      </w:r>
      <w:r>
        <w:t>Estimated position</w:t>
      </w:r>
      <w:r w:rsidRPr="00AE59A8">
        <w:rPr>
          <w:rFonts w:eastAsiaTheme="minorEastAsia"/>
          <w:lang w:eastAsia="ja-JP"/>
        </w:rPr>
        <w:t xml:space="preserve"> at location [2]</w:t>
      </w:r>
    </w:p>
    <w:p w:rsidR="00873A91" w:rsidRDefault="00873A91" w:rsidP="00873A91">
      <w:pPr>
        <w:rPr>
          <w:rFonts w:eastAsiaTheme="minorEastAsia"/>
          <w:lang w:eastAsia="ja-JP"/>
        </w:rPr>
        <w:sectPr w:rsidR="00873A91" w:rsidSect="00873A91">
          <w:type w:val="continuous"/>
          <w:pgSz w:w="11907" w:h="16840" w:code="9"/>
          <w:pgMar w:top="1196" w:right="1151" w:bottom="1140" w:left="1440" w:header="720" w:footer="720" w:gutter="0"/>
          <w:cols w:num="2" w:space="283"/>
          <w:titlePg/>
          <w:docGrid w:linePitch="299"/>
        </w:sectPr>
      </w:pPr>
    </w:p>
    <w:p w:rsidR="00873A91" w:rsidRPr="00605C87" w:rsidRDefault="00873A91" w:rsidP="00873A91">
      <w:pPr>
        <w:rPr>
          <w:rFonts w:eastAsiaTheme="minorEastAsia"/>
          <w:lang w:eastAsia="ja-JP"/>
        </w:rPr>
      </w:pPr>
      <w:r>
        <w:rPr>
          <w:noProof/>
        </w:rPr>
        <w:drawing>
          <wp:inline distT="0" distB="0" distL="0" distR="0" wp14:anchorId="2FC2DCF9" wp14:editId="61A3F853">
            <wp:extent cx="2981325" cy="1987550"/>
            <wp:effectExtent l="0" t="0" r="952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2981325" cy="1987550"/>
                    </a:xfrm>
                    <a:prstGeom prst="rect">
                      <a:avLst/>
                    </a:prstGeom>
                  </pic:spPr>
                </pic:pic>
              </a:graphicData>
            </a:graphic>
          </wp:inline>
        </w:drawing>
      </w:r>
    </w:p>
    <w:p w:rsidR="00873A91" w:rsidRPr="004577B5" w:rsidRDefault="00873A91" w:rsidP="00873A91">
      <w:pPr>
        <w:tabs>
          <w:tab w:val="left" w:pos="1636"/>
        </w:tabs>
        <w:rPr>
          <w:rFonts w:eastAsiaTheme="minorEastAsia"/>
          <w:b/>
          <w:lang w:eastAsia="ja-JP"/>
        </w:rPr>
      </w:pPr>
      <w:r w:rsidRPr="00AE59A8">
        <w:t xml:space="preserve">Figure 12 : </w:t>
      </w:r>
      <w:r>
        <w:t xml:space="preserve">Estimated position </w:t>
      </w:r>
      <w:r w:rsidRPr="00AE59A8">
        <w:rPr>
          <w:rFonts w:eastAsiaTheme="minorEastAsia"/>
          <w:lang w:eastAsia="ja-JP"/>
        </w:rPr>
        <w:t>at location [3]</w:t>
      </w:r>
    </w:p>
    <w:p w:rsidR="00873A91" w:rsidRPr="00605C87" w:rsidRDefault="00873A91" w:rsidP="00873A91">
      <w:pPr>
        <w:rPr>
          <w:rFonts w:eastAsiaTheme="minorEastAsia"/>
          <w:lang w:eastAsia="ja-JP"/>
        </w:rPr>
      </w:pPr>
      <w:r>
        <w:rPr>
          <w:noProof/>
        </w:rPr>
        <w:drawing>
          <wp:inline distT="0" distB="0" distL="0" distR="0" wp14:anchorId="6A7A6702" wp14:editId="74CEB647">
            <wp:extent cx="2958465" cy="198755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2958465" cy="1987550"/>
                    </a:xfrm>
                    <a:prstGeom prst="rect">
                      <a:avLst/>
                    </a:prstGeom>
                  </pic:spPr>
                </pic:pic>
              </a:graphicData>
            </a:graphic>
          </wp:inline>
        </w:drawing>
      </w:r>
    </w:p>
    <w:p w:rsidR="00873A91" w:rsidRPr="00AE59A8" w:rsidRDefault="00873A91" w:rsidP="00873A91">
      <w:pPr>
        <w:tabs>
          <w:tab w:val="left" w:pos="1636"/>
        </w:tabs>
      </w:pPr>
      <w:r w:rsidRPr="00AE59A8">
        <w:t xml:space="preserve">Figure 13 : </w:t>
      </w:r>
      <w:r>
        <w:t>Estimated position</w:t>
      </w:r>
      <w:r w:rsidRPr="00AE59A8">
        <w:rPr>
          <w:rFonts w:eastAsiaTheme="minorEastAsia"/>
          <w:lang w:eastAsia="ja-JP"/>
        </w:rPr>
        <w:t xml:space="preserve"> at location [4]</w:t>
      </w:r>
    </w:p>
    <w:p w:rsidR="00873A91" w:rsidRDefault="00873A91" w:rsidP="00873A91">
      <w:pPr>
        <w:tabs>
          <w:tab w:val="left" w:pos="1636"/>
        </w:tabs>
        <w:rPr>
          <w:rFonts w:eastAsiaTheme="minorEastAsia"/>
          <w:b/>
          <w:lang w:eastAsia="ja-JP"/>
        </w:rPr>
        <w:sectPr w:rsidR="00873A91" w:rsidSect="00873A91">
          <w:type w:val="continuous"/>
          <w:pgSz w:w="11907" w:h="16840" w:code="9"/>
          <w:pgMar w:top="1196" w:right="1151" w:bottom="1140" w:left="1440" w:header="720" w:footer="720" w:gutter="0"/>
          <w:cols w:num="2" w:space="285"/>
          <w:titlePg/>
          <w:docGrid w:linePitch="299"/>
        </w:sectPr>
      </w:pPr>
    </w:p>
    <w:p w:rsidR="00873A91" w:rsidRDefault="00873A91" w:rsidP="00F17374">
      <w:pPr>
        <w:tabs>
          <w:tab w:val="left" w:pos="1636"/>
        </w:tabs>
        <w:jc w:val="both"/>
        <w:rPr>
          <w:rFonts w:eastAsiaTheme="minorEastAsia"/>
          <w:b/>
          <w:lang w:eastAsia="ja-JP"/>
        </w:rPr>
      </w:pPr>
    </w:p>
    <w:p w:rsidR="00873A91" w:rsidRDefault="00873A91" w:rsidP="00F17374">
      <w:pPr>
        <w:tabs>
          <w:tab w:val="left" w:pos="1636"/>
        </w:tabs>
        <w:jc w:val="both"/>
        <w:rPr>
          <w:rFonts w:eastAsiaTheme="minorEastAsia"/>
          <w:lang w:eastAsia="ja-JP"/>
        </w:rPr>
      </w:pPr>
      <w:r>
        <w:rPr>
          <w:rFonts w:eastAsiaTheme="minorEastAsia" w:hint="eastAsia"/>
          <w:lang w:eastAsia="ja-JP"/>
        </w:rPr>
        <w:t xml:space="preserve">Results </w:t>
      </w:r>
      <w:r>
        <w:rPr>
          <w:rFonts w:eastAsiaTheme="minorEastAsia"/>
          <w:lang w:eastAsia="ja-JP"/>
        </w:rPr>
        <w:t xml:space="preserve">calculated at </w:t>
      </w:r>
      <w:r>
        <w:rPr>
          <w:rFonts w:eastAsiaTheme="minorEastAsia" w:hint="eastAsia"/>
          <w:lang w:eastAsia="ja-JP"/>
        </w:rPr>
        <w:t>location [1]</w:t>
      </w:r>
      <w:r>
        <w:rPr>
          <w:rFonts w:eastAsiaTheme="minorEastAsia"/>
          <w:lang w:eastAsia="ja-JP"/>
        </w:rPr>
        <w:t xml:space="preserve"> doesn’t shows </w:t>
      </w:r>
      <w:r>
        <w:rPr>
          <w:rFonts w:eastAsiaTheme="minorEastAsia" w:hint="eastAsia"/>
          <w:lang w:eastAsia="ja-JP"/>
        </w:rPr>
        <w:t xml:space="preserve">accurate position, because the </w:t>
      </w:r>
      <w:r>
        <w:rPr>
          <w:rFonts w:eastAsiaTheme="minorEastAsia"/>
          <w:lang w:eastAsia="ja-JP"/>
        </w:rPr>
        <w:t xml:space="preserve">calculated time of difference were exceeded the time of traveling radio wave between TDOA sensors. </w:t>
      </w:r>
    </w:p>
    <w:p w:rsidR="00873A91" w:rsidRDefault="00873A91" w:rsidP="00F17374">
      <w:pPr>
        <w:tabs>
          <w:tab w:val="left" w:pos="1636"/>
        </w:tabs>
        <w:jc w:val="both"/>
        <w:rPr>
          <w:rFonts w:eastAsiaTheme="minorEastAsia"/>
          <w:lang w:eastAsia="ja-JP"/>
        </w:rPr>
      </w:pPr>
      <w:r>
        <w:rPr>
          <w:rFonts w:eastAsiaTheme="minorEastAsia"/>
          <w:lang w:eastAsia="ja-JP"/>
        </w:rPr>
        <w:t xml:space="preserve">This means that the emitter location </w:t>
      </w:r>
      <w:r w:rsidR="00237F3A">
        <w:rPr>
          <w:rFonts w:eastAsiaTheme="minorEastAsia"/>
          <w:lang w:eastAsia="ja-JP"/>
        </w:rPr>
        <w:t xml:space="preserve"> is outside</w:t>
      </w:r>
      <w:r>
        <w:rPr>
          <w:rFonts w:eastAsiaTheme="minorEastAsia"/>
          <w:lang w:eastAsia="ja-JP"/>
        </w:rPr>
        <w:t xml:space="preserve"> </w:t>
      </w:r>
      <w:r w:rsidR="00237F3A">
        <w:rPr>
          <w:rFonts w:eastAsiaTheme="minorEastAsia"/>
          <w:lang w:eastAsia="ja-JP"/>
        </w:rPr>
        <w:t>the coverage area where emitter location could  be evaluated by the</w:t>
      </w:r>
      <w:r>
        <w:rPr>
          <w:rFonts w:eastAsiaTheme="minorEastAsia"/>
          <w:lang w:eastAsia="ja-JP"/>
        </w:rPr>
        <w:t xml:space="preserve"> TDOA sensors.</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hint="eastAsia"/>
          <w:lang w:eastAsia="ja-JP"/>
        </w:rPr>
        <w:t>Results</w:t>
      </w:r>
      <w:r>
        <w:rPr>
          <w:rFonts w:eastAsiaTheme="minorEastAsia"/>
          <w:lang w:eastAsia="ja-JP"/>
        </w:rPr>
        <w:t xml:space="preserve"> calculated by location [3] and [4] seemed to be good estimation, because the emitter location exist </w:t>
      </w:r>
      <w:r w:rsidR="00237F3A">
        <w:rPr>
          <w:rFonts w:eastAsiaTheme="minorEastAsia"/>
          <w:lang w:eastAsia="ja-JP"/>
        </w:rPr>
        <w:t>in the coverage area</w:t>
      </w:r>
      <w:r>
        <w:rPr>
          <w:rFonts w:eastAsiaTheme="minorEastAsia"/>
          <w:lang w:eastAsia="ja-JP"/>
        </w:rPr>
        <w:t>.</w:t>
      </w:r>
    </w:p>
    <w:p w:rsidR="00873A91" w:rsidRDefault="00873A91"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t xml:space="preserve">Ideally, the grid monitoring system for these area </w:t>
      </w:r>
      <w:r w:rsidR="0031125D">
        <w:rPr>
          <w:rFonts w:eastAsiaTheme="minorEastAsia"/>
          <w:lang w:eastAsia="ja-JP"/>
        </w:rPr>
        <w:t>(the</w:t>
      </w:r>
      <w:r w:rsidR="00237F3A">
        <w:rPr>
          <w:rFonts w:eastAsiaTheme="minorEastAsia"/>
          <w:lang w:eastAsia="ja-JP"/>
        </w:rPr>
        <w:t xml:space="preserve"> square </w:t>
      </w:r>
      <w:r w:rsidR="0031125D">
        <w:rPr>
          <w:rFonts w:eastAsiaTheme="minorEastAsia"/>
          <w:lang w:eastAsia="ja-JP"/>
        </w:rPr>
        <w:t xml:space="preserve">area </w:t>
      </w:r>
      <w:r w:rsidR="00237F3A">
        <w:rPr>
          <w:rFonts w:eastAsiaTheme="minorEastAsia"/>
          <w:lang w:eastAsia="ja-JP"/>
        </w:rPr>
        <w:t xml:space="preserve">with </w:t>
      </w:r>
      <w:r w:rsidR="0031125D">
        <w:rPr>
          <w:rFonts w:eastAsiaTheme="minorEastAsia"/>
          <w:lang w:eastAsia="ja-JP"/>
        </w:rPr>
        <w:t>10*1</w:t>
      </w:r>
      <w:r w:rsidR="00237F3A">
        <w:rPr>
          <w:rFonts w:eastAsiaTheme="minorEastAsia"/>
          <w:lang w:eastAsia="ja-JP"/>
        </w:rPr>
        <w:t xml:space="preserve">0 km) </w:t>
      </w:r>
      <w:r>
        <w:rPr>
          <w:rFonts w:eastAsiaTheme="minorEastAsia"/>
          <w:lang w:eastAsia="ja-JP"/>
        </w:rPr>
        <w:t>must have 25 or more TDOA sensors with permanent network access. (Figure. 14 is the ideal sensor position if setting sensor distance would be similar as ANNEX 1</w:t>
      </w:r>
      <w:r>
        <w:rPr>
          <w:rFonts w:eastAsiaTheme="minorEastAsia" w:hint="eastAsia"/>
          <w:lang w:eastAsia="ja-JP"/>
        </w:rPr>
        <w:t>.</w:t>
      </w:r>
      <w:r>
        <w:rPr>
          <w:rFonts w:eastAsiaTheme="minorEastAsia"/>
          <w:lang w:eastAsia="ja-JP"/>
        </w:rPr>
        <w:t>)</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t xml:space="preserve">Sensor positions rounded by red rectangle in Figure. 14 are the sensors that should be used at this experiment if grid monitoring network were put in place. </w:t>
      </w:r>
    </w:p>
    <w:p w:rsidR="00F17374" w:rsidRDefault="00F17374" w:rsidP="00F17374">
      <w:pPr>
        <w:tabs>
          <w:tab w:val="left" w:pos="1636"/>
        </w:tabs>
        <w:jc w:val="both"/>
        <w:rPr>
          <w:rFonts w:eastAsiaTheme="minorEastAsia"/>
          <w:lang w:eastAsia="ja-JP"/>
        </w:rPr>
      </w:pPr>
    </w:p>
    <w:p w:rsidR="00873A91" w:rsidRPr="00605C87" w:rsidRDefault="00873A91" w:rsidP="00873A91">
      <w:pPr>
        <w:jc w:val="center"/>
        <w:rPr>
          <w:rFonts w:eastAsiaTheme="minorEastAsia"/>
          <w:lang w:eastAsia="ja-JP"/>
        </w:rPr>
      </w:pPr>
      <w:r>
        <w:rPr>
          <w:noProof/>
        </w:rPr>
        <w:drawing>
          <wp:inline distT="0" distB="0" distL="0" distR="0" wp14:anchorId="3933B9FB" wp14:editId="10729326">
            <wp:extent cx="4132800" cy="2839982"/>
            <wp:effectExtent l="0" t="0" r="1270" b="0"/>
            <wp:docPr id="63"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4132800" cy="2839982"/>
                    </a:xfrm>
                    <a:prstGeom prst="rect">
                      <a:avLst/>
                    </a:prstGeom>
                  </pic:spPr>
                </pic:pic>
              </a:graphicData>
            </a:graphic>
          </wp:inline>
        </w:drawing>
      </w:r>
    </w:p>
    <w:p w:rsidR="00873A91" w:rsidRPr="004577B5" w:rsidRDefault="00873A91" w:rsidP="00873A91">
      <w:pPr>
        <w:tabs>
          <w:tab w:val="left" w:pos="1636"/>
        </w:tabs>
        <w:jc w:val="center"/>
        <w:rPr>
          <w:rFonts w:eastAsiaTheme="minorEastAsia"/>
          <w:b/>
          <w:lang w:eastAsia="ja-JP"/>
        </w:rPr>
      </w:pPr>
      <w:r w:rsidRPr="00AE59A8">
        <w:t>Figure 14 : Ideal sensor position</w:t>
      </w:r>
      <w:r w:rsidR="0031125D">
        <w:t>s</w:t>
      </w:r>
      <w:r w:rsidRPr="00AE59A8">
        <w:t xml:space="preserve"> for grid monitoring</w:t>
      </w:r>
    </w:p>
    <w:p w:rsidR="00873A91" w:rsidRDefault="00873A91" w:rsidP="00873A91">
      <w:pPr>
        <w:tabs>
          <w:tab w:val="left" w:pos="1636"/>
        </w:tabs>
        <w:rPr>
          <w:rFonts w:eastAsiaTheme="minorEastAsia"/>
          <w:lang w:eastAsia="ja-JP"/>
        </w:rPr>
      </w:pPr>
    </w:p>
    <w:p w:rsidR="00873A91" w:rsidRPr="00884F94" w:rsidRDefault="00873A91" w:rsidP="00873A91">
      <w:pPr>
        <w:tabs>
          <w:tab w:val="left" w:pos="1636"/>
        </w:tabs>
        <w:rPr>
          <w:rFonts w:eastAsiaTheme="minorEastAsia"/>
          <w:lang w:eastAsia="ja-JP"/>
        </w:rPr>
      </w:pPr>
    </w:p>
    <w:p w:rsidR="00873A91" w:rsidRPr="00605C87" w:rsidRDefault="00873A91" w:rsidP="00873A91">
      <w:pPr>
        <w:tabs>
          <w:tab w:val="left" w:pos="1636"/>
        </w:tabs>
        <w:rPr>
          <w:rFonts w:eastAsiaTheme="minorEastAsia"/>
          <w:b/>
          <w:lang w:eastAsia="ja-JP"/>
        </w:rPr>
      </w:pPr>
    </w:p>
    <w:p w:rsidR="00873A91" w:rsidRPr="003659EB" w:rsidRDefault="00873A91" w:rsidP="00873A91">
      <w:pPr>
        <w:pStyle w:val="ListParagraph"/>
        <w:widowControl w:val="0"/>
        <w:numPr>
          <w:ilvl w:val="0"/>
          <w:numId w:val="7"/>
        </w:numPr>
        <w:tabs>
          <w:tab w:val="left" w:pos="1636"/>
        </w:tabs>
        <w:ind w:firstLineChars="0"/>
        <w:contextualSpacing/>
        <w:rPr>
          <w:rFonts w:eastAsiaTheme="minorEastAsia"/>
          <w:b/>
          <w:lang w:eastAsia="ja-JP"/>
        </w:rPr>
      </w:pPr>
      <w:r w:rsidRPr="003659EB">
        <w:rPr>
          <w:rFonts w:eastAsiaTheme="minorEastAsia" w:hint="eastAsia"/>
          <w:b/>
          <w:lang w:eastAsia="ja-JP"/>
        </w:rPr>
        <w:t>Conclusion</w:t>
      </w:r>
      <w:r w:rsidRPr="003659EB">
        <w:rPr>
          <w:rFonts w:eastAsiaTheme="minorEastAsia"/>
          <w:b/>
          <w:lang w:eastAsia="ja-JP"/>
        </w:rPr>
        <w:t xml:space="preserve"> </w:t>
      </w:r>
      <w:r>
        <w:rPr>
          <w:rFonts w:eastAsiaTheme="minorEastAsia"/>
          <w:b/>
          <w:lang w:eastAsia="ja-JP"/>
        </w:rPr>
        <w:t>and future subject</w:t>
      </w:r>
    </w:p>
    <w:p w:rsidR="00873A91" w:rsidRDefault="00873A91" w:rsidP="00F17374">
      <w:pPr>
        <w:tabs>
          <w:tab w:val="left" w:pos="1636"/>
        </w:tabs>
        <w:jc w:val="both"/>
        <w:rPr>
          <w:rFonts w:eastAsiaTheme="minorEastAsia"/>
          <w:lang w:eastAsia="ja-JP"/>
        </w:rPr>
      </w:pPr>
      <w:r>
        <w:rPr>
          <w:rFonts w:eastAsiaTheme="minorEastAsia" w:hint="eastAsia"/>
          <w:lang w:eastAsia="ja-JP"/>
        </w:rPr>
        <w:t xml:space="preserve">In general, TDOA grid monitoring </w:t>
      </w:r>
      <w:r w:rsidR="0031125D">
        <w:rPr>
          <w:rFonts w:eastAsiaTheme="minorEastAsia"/>
          <w:lang w:eastAsia="ja-JP"/>
        </w:rPr>
        <w:t>is</w:t>
      </w:r>
      <w:r>
        <w:rPr>
          <w:rFonts w:eastAsiaTheme="minorEastAsia" w:hint="eastAsia"/>
          <w:lang w:eastAsia="ja-JP"/>
        </w:rPr>
        <w:t xml:space="preserve">  </w:t>
      </w:r>
      <w:r w:rsidR="0031125D">
        <w:rPr>
          <w:rFonts w:eastAsiaTheme="minorEastAsia"/>
          <w:lang w:eastAsia="ja-JP"/>
        </w:rPr>
        <w:t xml:space="preserve">a </w:t>
      </w:r>
      <w:r>
        <w:rPr>
          <w:rFonts w:eastAsiaTheme="minorEastAsia" w:hint="eastAsia"/>
          <w:lang w:eastAsia="ja-JP"/>
        </w:rPr>
        <w:t xml:space="preserve">sophisticated </w:t>
      </w:r>
      <w:r>
        <w:rPr>
          <w:rFonts w:eastAsiaTheme="minorEastAsia"/>
          <w:lang w:eastAsia="ja-JP"/>
        </w:rPr>
        <w:t>RF monitoring system</w:t>
      </w:r>
      <w:r w:rsidR="0031125D">
        <w:rPr>
          <w:rFonts w:eastAsiaTheme="minorEastAsia"/>
          <w:lang w:eastAsia="ja-JP"/>
        </w:rPr>
        <w:t>.</w:t>
      </w:r>
      <w:r>
        <w:rPr>
          <w:rFonts w:eastAsiaTheme="minorEastAsia"/>
          <w:lang w:eastAsia="ja-JP"/>
        </w:rPr>
        <w:t xml:space="preserve"> </w:t>
      </w:r>
      <w:r w:rsidR="0031125D">
        <w:rPr>
          <w:rFonts w:eastAsiaTheme="minorEastAsia"/>
          <w:lang w:eastAsia="ja-JP"/>
        </w:rPr>
        <w:t xml:space="preserve">In some area </w:t>
      </w:r>
      <w:r>
        <w:rPr>
          <w:rFonts w:eastAsiaTheme="minorEastAsia"/>
          <w:lang w:eastAsia="ja-JP"/>
        </w:rPr>
        <w:t xml:space="preserve">AoA system might have already deployed,  </w:t>
      </w:r>
      <w:r w:rsidR="0031125D">
        <w:rPr>
          <w:rFonts w:eastAsiaTheme="minorEastAsia"/>
          <w:lang w:eastAsia="ja-JP"/>
        </w:rPr>
        <w:t xml:space="preserve">the </w:t>
      </w:r>
      <w:r>
        <w:rPr>
          <w:rFonts w:eastAsiaTheme="minorEastAsia"/>
          <w:lang w:eastAsia="ja-JP"/>
        </w:rPr>
        <w:t>TDOA grid monitoring</w:t>
      </w:r>
      <w:r w:rsidR="0031125D">
        <w:rPr>
          <w:rFonts w:eastAsiaTheme="minorEastAsia"/>
          <w:lang w:eastAsia="ja-JP"/>
        </w:rPr>
        <w:t xml:space="preserve"> system could be complementary to the existing </w:t>
      </w:r>
      <w:r w:rsidR="0031125D">
        <w:rPr>
          <w:rFonts w:eastAsiaTheme="minorEastAsia" w:hint="eastAsia"/>
          <w:lang w:eastAsia="zh-CN"/>
        </w:rPr>
        <w:t>A</w:t>
      </w:r>
      <w:r w:rsidR="0031125D">
        <w:rPr>
          <w:rFonts w:eastAsiaTheme="minorEastAsia"/>
          <w:lang w:eastAsia="zh-CN"/>
        </w:rPr>
        <w:t>o</w:t>
      </w:r>
      <w:r w:rsidR="0031125D">
        <w:rPr>
          <w:rFonts w:eastAsiaTheme="minorEastAsia" w:hint="eastAsia"/>
          <w:lang w:eastAsia="zh-CN"/>
        </w:rPr>
        <w:t>A</w:t>
      </w:r>
      <w:r w:rsidR="0031125D">
        <w:rPr>
          <w:rFonts w:eastAsiaTheme="minorEastAsia"/>
          <w:lang w:eastAsia="ja-JP"/>
        </w:rPr>
        <w:t xml:space="preserve"> system</w:t>
      </w:r>
      <w:r>
        <w:rPr>
          <w:rFonts w:eastAsiaTheme="minorEastAsia"/>
          <w:lang w:eastAsia="ja-JP"/>
        </w:rPr>
        <w:t>.</w:t>
      </w:r>
    </w:p>
    <w:p w:rsidR="00F17374" w:rsidRDefault="00F17374" w:rsidP="00F17374">
      <w:pPr>
        <w:tabs>
          <w:tab w:val="left" w:pos="1636"/>
        </w:tabs>
        <w:jc w:val="both"/>
        <w:rPr>
          <w:rFonts w:eastAsiaTheme="minorEastAsia"/>
          <w:lang w:eastAsia="ja-JP"/>
        </w:rPr>
      </w:pPr>
    </w:p>
    <w:p w:rsidR="00873A91" w:rsidRDefault="0031125D" w:rsidP="00F17374">
      <w:pPr>
        <w:tabs>
          <w:tab w:val="left" w:pos="1636"/>
        </w:tabs>
        <w:jc w:val="both"/>
        <w:rPr>
          <w:rFonts w:eastAsiaTheme="minorEastAsia"/>
          <w:lang w:eastAsia="ja-JP"/>
        </w:rPr>
      </w:pPr>
      <w:r>
        <w:rPr>
          <w:rFonts w:eastAsiaTheme="minorEastAsia"/>
          <w:lang w:eastAsia="ja-JP"/>
        </w:rPr>
        <w:t>In this annex, it was demonstrated</w:t>
      </w:r>
      <w:r w:rsidR="00873A91">
        <w:rPr>
          <w:rFonts w:eastAsiaTheme="minorEastAsia"/>
          <w:lang w:eastAsia="ja-JP"/>
        </w:rPr>
        <w:t xml:space="preserve"> how to collaborate TDOA grid monitoring system with existing AoA sensor.</w:t>
      </w:r>
    </w:p>
    <w:p w:rsidR="00873A91" w:rsidRPr="00064163" w:rsidRDefault="0031125D" w:rsidP="00F17374">
      <w:pPr>
        <w:pStyle w:val="ListParagraph"/>
        <w:numPr>
          <w:ilvl w:val="0"/>
          <w:numId w:val="8"/>
        </w:numPr>
        <w:tabs>
          <w:tab w:val="left" w:pos="1636"/>
        </w:tabs>
        <w:ind w:firstLineChars="0"/>
        <w:jc w:val="both"/>
        <w:rPr>
          <w:rFonts w:eastAsiaTheme="minorEastAsia"/>
          <w:lang w:eastAsia="ja-JP"/>
        </w:rPr>
      </w:pPr>
      <w:r>
        <w:rPr>
          <w:rFonts w:eastAsiaTheme="minorEastAsia"/>
          <w:lang w:eastAsia="ja-JP"/>
        </w:rPr>
        <w:t>A</w:t>
      </w:r>
      <w:r w:rsidR="00873A91" w:rsidRPr="00064163">
        <w:rPr>
          <w:rFonts w:eastAsiaTheme="minorEastAsia"/>
          <w:lang w:eastAsia="ja-JP"/>
        </w:rPr>
        <w:t>dvantage</w:t>
      </w:r>
      <w:r>
        <w:rPr>
          <w:rFonts w:eastAsiaTheme="minorEastAsia"/>
          <w:lang w:eastAsia="ja-JP"/>
        </w:rPr>
        <w:t xml:space="preserve"> 1:</w:t>
      </w:r>
      <w:r w:rsidR="00873A91" w:rsidRPr="00064163">
        <w:rPr>
          <w:rFonts w:eastAsiaTheme="minorEastAsia"/>
          <w:lang w:eastAsia="ja-JP"/>
        </w:rPr>
        <w:t xml:space="preserve"> collaboration of TDOA with AoA is decreasing ambiguity of locating emitter position with comparison of both result.</w:t>
      </w:r>
    </w:p>
    <w:p w:rsidR="00873A91" w:rsidRPr="00064163" w:rsidRDefault="0031125D" w:rsidP="00F17374">
      <w:pPr>
        <w:pStyle w:val="ListParagraph"/>
        <w:numPr>
          <w:ilvl w:val="0"/>
          <w:numId w:val="8"/>
        </w:numPr>
        <w:tabs>
          <w:tab w:val="left" w:pos="1636"/>
        </w:tabs>
        <w:ind w:firstLineChars="0"/>
        <w:jc w:val="both"/>
        <w:rPr>
          <w:rFonts w:eastAsiaTheme="minorEastAsia"/>
          <w:lang w:eastAsia="ja-JP"/>
        </w:rPr>
      </w:pPr>
      <w:r>
        <w:rPr>
          <w:rFonts w:eastAsiaTheme="minorEastAsia"/>
          <w:lang w:eastAsia="ja-JP"/>
        </w:rPr>
        <w:t>A</w:t>
      </w:r>
      <w:r w:rsidR="00873A91" w:rsidRPr="00064163">
        <w:rPr>
          <w:rFonts w:eastAsiaTheme="minorEastAsia"/>
          <w:lang w:eastAsia="ja-JP"/>
        </w:rPr>
        <w:t xml:space="preserve">dvantage </w:t>
      </w:r>
      <w:r>
        <w:rPr>
          <w:rFonts w:eastAsiaTheme="minorEastAsia"/>
          <w:lang w:eastAsia="ja-JP"/>
        </w:rPr>
        <w:t>2:</w:t>
      </w:r>
      <w:r w:rsidR="00873A91" w:rsidRPr="00064163">
        <w:rPr>
          <w:rFonts w:eastAsiaTheme="minorEastAsia"/>
          <w:lang w:eastAsia="ja-JP"/>
        </w:rPr>
        <w:t xml:space="preserve"> combination of both advantages, such as using line of bearing by AoA and hyperbolic line by TDOA because those lines are perpendicular to others. </w:t>
      </w:r>
    </w:p>
    <w:p w:rsidR="00873A91" w:rsidRPr="00064163" w:rsidRDefault="0031125D" w:rsidP="00F17374">
      <w:pPr>
        <w:pStyle w:val="ListParagraph"/>
        <w:numPr>
          <w:ilvl w:val="0"/>
          <w:numId w:val="8"/>
        </w:numPr>
        <w:tabs>
          <w:tab w:val="left" w:pos="1636"/>
        </w:tabs>
        <w:ind w:firstLineChars="0"/>
        <w:jc w:val="both"/>
        <w:rPr>
          <w:rFonts w:eastAsiaTheme="minorEastAsia"/>
          <w:lang w:eastAsia="ja-JP"/>
        </w:rPr>
      </w:pPr>
      <w:r>
        <w:rPr>
          <w:rFonts w:eastAsiaTheme="minorEastAsia"/>
          <w:lang w:eastAsia="ja-JP"/>
        </w:rPr>
        <w:t>A</w:t>
      </w:r>
      <w:r w:rsidR="00873A91" w:rsidRPr="00064163">
        <w:rPr>
          <w:rFonts w:eastAsiaTheme="minorEastAsia"/>
          <w:lang w:eastAsia="ja-JP"/>
        </w:rPr>
        <w:t xml:space="preserve">dvantage </w:t>
      </w:r>
      <w:r>
        <w:rPr>
          <w:rFonts w:eastAsiaTheme="minorEastAsia"/>
          <w:lang w:eastAsia="ja-JP"/>
        </w:rPr>
        <w:t>3:</w:t>
      </w:r>
      <w:r w:rsidR="00873A91" w:rsidRPr="00064163">
        <w:rPr>
          <w:rFonts w:eastAsiaTheme="minorEastAsia"/>
          <w:lang w:eastAsia="ja-JP"/>
        </w:rPr>
        <w:t xml:space="preserve"> deploying virtual grid monitoring.</w:t>
      </w:r>
      <w:r w:rsidRPr="0031125D">
        <w:rPr>
          <w:rFonts w:eastAsiaTheme="minorEastAsia"/>
          <w:lang w:eastAsia="ja-JP"/>
        </w:rPr>
        <w:t xml:space="preserve"> </w:t>
      </w:r>
      <w:r>
        <w:rPr>
          <w:rFonts w:eastAsiaTheme="minorEastAsia"/>
          <w:lang w:eastAsia="ja-JP"/>
        </w:rPr>
        <w:t>One AoA sensor with two of more TDOA sensors (at least one mobile TDOA sensor) can form a virtual grid monitoring network to locate emitter position.</w:t>
      </w:r>
    </w:p>
    <w:p w:rsidR="00873A91" w:rsidRDefault="00873A91"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lastRenderedPageBreak/>
        <w:t xml:space="preserve">This works </w:t>
      </w:r>
      <w:r w:rsidR="0031125D">
        <w:rPr>
          <w:rFonts w:eastAsiaTheme="minorEastAsia"/>
          <w:lang w:eastAsia="ja-JP"/>
        </w:rPr>
        <w:t xml:space="preserve">described </w:t>
      </w:r>
      <w:r>
        <w:rPr>
          <w:rFonts w:eastAsiaTheme="minorEastAsia"/>
          <w:lang w:eastAsia="ja-JP"/>
        </w:rPr>
        <w:t xml:space="preserve">in the </w:t>
      </w:r>
      <w:r w:rsidR="0031125D">
        <w:rPr>
          <w:rFonts w:eastAsiaTheme="minorEastAsia"/>
          <w:lang w:eastAsia="ja-JP"/>
        </w:rPr>
        <w:t>annex</w:t>
      </w:r>
      <w:r>
        <w:rPr>
          <w:rFonts w:eastAsiaTheme="minorEastAsia"/>
          <w:lang w:eastAsia="ja-JP"/>
        </w:rPr>
        <w:t xml:space="preserve"> </w:t>
      </w:r>
      <w:r w:rsidR="0031125D">
        <w:rPr>
          <w:rFonts w:eastAsiaTheme="minorEastAsia"/>
          <w:lang w:eastAsia="ja-JP"/>
        </w:rPr>
        <w:t>showed the cases without</w:t>
      </w:r>
      <w:r>
        <w:rPr>
          <w:rFonts w:eastAsiaTheme="minorEastAsia"/>
          <w:lang w:eastAsia="ja-JP"/>
        </w:rPr>
        <w:t xml:space="preserve"> permanent network connection and sensor installation.</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t xml:space="preserve">Virtual grid monitoring can’t get the signal simultaneously at every TDOA sensors, but it works well </w:t>
      </w:r>
      <w:r w:rsidR="00411479">
        <w:rPr>
          <w:rFonts w:eastAsiaTheme="minorEastAsia"/>
          <w:lang w:eastAsia="ja-JP"/>
        </w:rPr>
        <w:t>if</w:t>
      </w:r>
      <w:r>
        <w:rPr>
          <w:rFonts w:eastAsiaTheme="minorEastAsia"/>
          <w:lang w:eastAsia="ja-JP"/>
        </w:rPr>
        <w:t xml:space="preserve"> </w:t>
      </w:r>
      <w:r w:rsidR="00411479">
        <w:rPr>
          <w:rFonts w:eastAsiaTheme="minorEastAsia"/>
          <w:lang w:eastAsia="ja-JP"/>
        </w:rPr>
        <w:t>the hyperbolic lines were combined and could locate</w:t>
      </w:r>
      <w:r>
        <w:rPr>
          <w:rFonts w:eastAsiaTheme="minorEastAsia"/>
          <w:lang w:eastAsia="ja-JP"/>
        </w:rPr>
        <w:t xml:space="preserve"> </w:t>
      </w:r>
      <w:r w:rsidR="00411479">
        <w:rPr>
          <w:rFonts w:eastAsiaTheme="minorEastAsia"/>
          <w:lang w:eastAsia="ja-JP"/>
        </w:rPr>
        <w:t xml:space="preserve">the </w:t>
      </w:r>
      <w:r>
        <w:rPr>
          <w:rFonts w:eastAsiaTheme="minorEastAsia"/>
          <w:lang w:eastAsia="ja-JP"/>
        </w:rPr>
        <w:t>emitter position.</w:t>
      </w:r>
    </w:p>
    <w:p w:rsidR="00873A91" w:rsidRDefault="00873A91" w:rsidP="00F17374">
      <w:pPr>
        <w:tabs>
          <w:tab w:val="left" w:pos="1636"/>
        </w:tabs>
        <w:jc w:val="both"/>
        <w:rPr>
          <w:rFonts w:eastAsiaTheme="minorEastAsia"/>
          <w:lang w:eastAsia="ja-JP"/>
        </w:rPr>
      </w:pPr>
      <w:r>
        <w:rPr>
          <w:rFonts w:eastAsiaTheme="minorEastAsia"/>
          <w:lang w:eastAsia="ja-JP"/>
        </w:rPr>
        <w:t xml:space="preserve">In addition, this may extend robustness of existing AoA </w:t>
      </w:r>
      <w:r w:rsidR="00411479">
        <w:rPr>
          <w:rFonts w:eastAsiaTheme="minorEastAsia"/>
          <w:lang w:eastAsia="ja-JP"/>
        </w:rPr>
        <w:t>monitoring station/network</w:t>
      </w:r>
      <w:r>
        <w:rPr>
          <w:rFonts w:eastAsiaTheme="minorEastAsia"/>
          <w:lang w:eastAsia="ja-JP"/>
        </w:rPr>
        <w:t xml:space="preserve"> with additional TDOA sensors.</w:t>
      </w:r>
    </w:p>
    <w:p w:rsidR="00873A91" w:rsidRPr="00AB387A" w:rsidRDefault="00873A91"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MS Mincho" w:hint="eastAsia"/>
          <w:lang w:eastAsia="ja-JP"/>
        </w:rPr>
        <w:t>During this experimen</w:t>
      </w:r>
      <w:r>
        <w:rPr>
          <w:rFonts w:eastAsia="MS Mincho"/>
          <w:lang w:eastAsia="ja-JP"/>
        </w:rPr>
        <w:t>t program, w</w:t>
      </w:r>
      <w:r>
        <w:rPr>
          <w:rFonts w:eastAsiaTheme="minorEastAsia" w:hint="eastAsia"/>
          <w:lang w:eastAsia="ja-JP"/>
        </w:rPr>
        <w:t xml:space="preserve">e </w:t>
      </w:r>
      <w:r>
        <w:rPr>
          <w:rFonts w:eastAsiaTheme="minorEastAsia"/>
          <w:lang w:eastAsia="ja-JP"/>
        </w:rPr>
        <w:t xml:space="preserve">tried to estimate the emitter location targeting known emitter signals that have various </w:t>
      </w:r>
      <w:r>
        <w:rPr>
          <w:rFonts w:eastAsiaTheme="minorEastAsia" w:hint="eastAsia"/>
          <w:lang w:eastAsia="ja-JP"/>
        </w:rPr>
        <w:t>frequenc</w:t>
      </w:r>
      <w:r>
        <w:rPr>
          <w:rFonts w:eastAsiaTheme="minorEastAsia"/>
          <w:lang w:eastAsia="ja-JP"/>
        </w:rPr>
        <w:t xml:space="preserve">ies and </w:t>
      </w:r>
      <w:r>
        <w:rPr>
          <w:rFonts w:eastAsiaTheme="minorEastAsia" w:hint="eastAsia"/>
          <w:lang w:eastAsia="ja-JP"/>
        </w:rPr>
        <w:t>various occupied band</w:t>
      </w:r>
      <w:r>
        <w:rPr>
          <w:rFonts w:eastAsiaTheme="minorEastAsia"/>
          <w:lang w:eastAsia="ja-JP"/>
        </w:rPr>
        <w:t xml:space="preserve">widths (OBW). </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t>And then we found out that the TDOA worked well for the wideband signal which has more than 25 kHz OBW, however, it didn’t work well for the signal which has narrower OBW less than 25kHz.</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hint="eastAsia"/>
          <w:lang w:eastAsia="ja-JP"/>
        </w:rPr>
        <w:t>This must be thum</w:t>
      </w:r>
      <w:r>
        <w:rPr>
          <w:rFonts w:eastAsiaTheme="minorEastAsia"/>
          <w:lang w:eastAsia="ja-JP"/>
        </w:rPr>
        <w:t>b</w:t>
      </w:r>
      <w:r>
        <w:rPr>
          <w:rFonts w:eastAsiaTheme="minorEastAsia" w:hint="eastAsia"/>
          <w:lang w:eastAsia="ja-JP"/>
        </w:rPr>
        <w:t xml:space="preserve"> of</w:t>
      </w:r>
      <w:r>
        <w:rPr>
          <w:rFonts w:eastAsiaTheme="minorEastAsia"/>
          <w:lang w:eastAsia="ja-JP"/>
        </w:rPr>
        <w:t xml:space="preserve"> rule. Therefor it is essential for future to study theoretical analysis of TDOA accuracy regarding occupied bandwidth.</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Pr>
          <w:rFonts w:eastAsiaTheme="minorEastAsia"/>
          <w:lang w:eastAsia="ja-JP"/>
        </w:rPr>
        <w:t>In addition, it should have theoretical space of measurement location in the case of virtual grid monitoring as well as sensors space of TDOA grid monitoring.</w:t>
      </w:r>
    </w:p>
    <w:p w:rsidR="00873A91" w:rsidRPr="007E7757" w:rsidRDefault="00873A91" w:rsidP="00F17374">
      <w:pPr>
        <w:tabs>
          <w:tab w:val="left" w:pos="1636"/>
        </w:tabs>
        <w:jc w:val="both"/>
        <w:rPr>
          <w:rFonts w:eastAsiaTheme="minorEastAsia"/>
          <w:lang w:eastAsia="ja-JP"/>
        </w:rPr>
      </w:pPr>
      <w:r>
        <w:rPr>
          <w:rFonts w:eastAsiaTheme="minorEastAsia"/>
          <w:lang w:eastAsia="ja-JP"/>
        </w:rPr>
        <w:t>Finally, w</w:t>
      </w:r>
      <w:r w:rsidRPr="007E7757">
        <w:rPr>
          <w:rFonts w:eastAsiaTheme="minorEastAsia"/>
          <w:lang w:eastAsia="ja-JP"/>
        </w:rPr>
        <w:t>e concluded from our experiments that it's necessary to consider the characteristics of signal of interest</w:t>
      </w:r>
      <w:r w:rsidR="00411479">
        <w:rPr>
          <w:rFonts w:eastAsiaTheme="minorEastAsia"/>
          <w:lang w:eastAsia="ja-JP"/>
        </w:rPr>
        <w:t>ed</w:t>
      </w:r>
      <w:r w:rsidRPr="007E7757">
        <w:rPr>
          <w:rFonts w:eastAsiaTheme="minorEastAsia"/>
          <w:lang w:eastAsia="ja-JP"/>
        </w:rPr>
        <w:t xml:space="preserve"> when monitoring system will be fulfilled. </w:t>
      </w:r>
    </w:p>
    <w:p w:rsidR="00F17374" w:rsidRDefault="00F17374" w:rsidP="00F17374">
      <w:pPr>
        <w:tabs>
          <w:tab w:val="left" w:pos="1636"/>
        </w:tabs>
        <w:jc w:val="both"/>
        <w:rPr>
          <w:rFonts w:eastAsiaTheme="minorEastAsia"/>
          <w:lang w:eastAsia="ja-JP"/>
        </w:rPr>
      </w:pPr>
    </w:p>
    <w:p w:rsidR="00873A91" w:rsidRDefault="00873A91" w:rsidP="00F17374">
      <w:pPr>
        <w:tabs>
          <w:tab w:val="left" w:pos="1636"/>
        </w:tabs>
        <w:jc w:val="both"/>
        <w:rPr>
          <w:rFonts w:eastAsiaTheme="minorEastAsia"/>
          <w:lang w:eastAsia="ja-JP"/>
        </w:rPr>
      </w:pPr>
      <w:r w:rsidRPr="007E7757">
        <w:rPr>
          <w:rFonts w:eastAsiaTheme="minorEastAsia"/>
          <w:lang w:eastAsia="ja-JP"/>
        </w:rPr>
        <w:t>If the signal of interest</w:t>
      </w:r>
      <w:r w:rsidR="00411479">
        <w:rPr>
          <w:rFonts w:eastAsiaTheme="minorEastAsia"/>
          <w:lang w:eastAsia="ja-JP"/>
        </w:rPr>
        <w:t>ed</w:t>
      </w:r>
      <w:r w:rsidRPr="007E7757">
        <w:rPr>
          <w:rFonts w:eastAsiaTheme="minorEastAsia"/>
          <w:lang w:eastAsia="ja-JP"/>
        </w:rPr>
        <w:t xml:space="preserve"> has narrow bandwidth such as voice communication in public radio system, traditional DF system </w:t>
      </w:r>
      <w:r>
        <w:rPr>
          <w:rFonts w:eastAsiaTheme="minorEastAsia"/>
          <w:lang w:eastAsia="ja-JP"/>
        </w:rPr>
        <w:t>is</w:t>
      </w:r>
      <w:r w:rsidRPr="007E7757">
        <w:rPr>
          <w:rFonts w:eastAsiaTheme="minorEastAsia"/>
          <w:lang w:eastAsia="ja-JP"/>
        </w:rPr>
        <w:t xml:space="preserve"> able to get superior result </w:t>
      </w:r>
      <w:r w:rsidR="00411479">
        <w:rPr>
          <w:rFonts w:eastAsiaTheme="minorEastAsia"/>
          <w:lang w:eastAsia="ja-JP"/>
        </w:rPr>
        <w:t xml:space="preserve">compared </w:t>
      </w:r>
      <w:r w:rsidRPr="007E7757">
        <w:rPr>
          <w:rFonts w:eastAsiaTheme="minorEastAsia"/>
          <w:lang w:eastAsia="ja-JP"/>
        </w:rPr>
        <w:t>to TDOA monitoring system</w:t>
      </w:r>
      <w:r w:rsidR="00411479">
        <w:rPr>
          <w:rFonts w:eastAsiaTheme="minorEastAsia"/>
          <w:lang w:eastAsia="ja-JP"/>
        </w:rPr>
        <w:t>,</w:t>
      </w:r>
      <w:r w:rsidRPr="007E7757">
        <w:rPr>
          <w:rFonts w:eastAsiaTheme="minorEastAsia"/>
          <w:lang w:eastAsia="ja-JP"/>
        </w:rPr>
        <w:t xml:space="preserve"> </w:t>
      </w:r>
      <w:r w:rsidR="00411479">
        <w:rPr>
          <w:rFonts w:eastAsiaTheme="minorEastAsia"/>
          <w:lang w:eastAsia="ja-JP"/>
        </w:rPr>
        <w:t>H</w:t>
      </w:r>
      <w:r w:rsidRPr="007E7757">
        <w:rPr>
          <w:rFonts w:eastAsiaTheme="minorEastAsia"/>
          <w:lang w:eastAsia="ja-JP"/>
        </w:rPr>
        <w:t xml:space="preserve">owever, </w:t>
      </w:r>
      <w:r w:rsidR="00411479">
        <w:rPr>
          <w:rFonts w:eastAsiaTheme="minorEastAsia"/>
          <w:lang w:eastAsia="ja-JP"/>
        </w:rPr>
        <w:t xml:space="preserve">if </w:t>
      </w:r>
      <w:r w:rsidRPr="007E7757">
        <w:rPr>
          <w:rFonts w:eastAsiaTheme="minorEastAsia"/>
          <w:lang w:eastAsia="ja-JP"/>
        </w:rPr>
        <w:t>the signal of interest</w:t>
      </w:r>
      <w:r w:rsidR="00411479">
        <w:rPr>
          <w:rFonts w:eastAsiaTheme="minorEastAsia"/>
          <w:lang w:eastAsia="ja-JP"/>
        </w:rPr>
        <w:t>ed</w:t>
      </w:r>
      <w:r w:rsidRPr="007E7757">
        <w:rPr>
          <w:rFonts w:eastAsiaTheme="minorEastAsia"/>
          <w:lang w:eastAsia="ja-JP"/>
        </w:rPr>
        <w:t xml:space="preserve"> </w:t>
      </w:r>
      <w:r w:rsidR="00411479">
        <w:rPr>
          <w:rFonts w:eastAsiaTheme="minorEastAsia"/>
          <w:lang w:eastAsia="ja-JP"/>
        </w:rPr>
        <w:t>is the wideband signal</w:t>
      </w:r>
      <w:r w:rsidRPr="007E7757">
        <w:rPr>
          <w:rFonts w:eastAsiaTheme="minorEastAsia"/>
          <w:lang w:eastAsia="ja-JP"/>
        </w:rPr>
        <w:t xml:space="preserve"> such </w:t>
      </w:r>
      <w:r w:rsidR="00411479">
        <w:rPr>
          <w:rFonts w:eastAsiaTheme="minorEastAsia"/>
          <w:lang w:eastAsia="ja-JP"/>
        </w:rPr>
        <w:t>as</w:t>
      </w:r>
      <w:r w:rsidRPr="007E7757">
        <w:rPr>
          <w:rFonts w:eastAsiaTheme="minorEastAsia"/>
          <w:lang w:eastAsia="ja-JP"/>
        </w:rPr>
        <w:t xml:space="preserve"> </w:t>
      </w:r>
      <w:r w:rsidR="00411479">
        <w:rPr>
          <w:rFonts w:eastAsiaTheme="minorEastAsia"/>
          <w:lang w:eastAsia="ja-JP"/>
        </w:rPr>
        <w:t xml:space="preserve">public </w:t>
      </w:r>
      <w:r w:rsidRPr="007E7757">
        <w:rPr>
          <w:rFonts w:eastAsiaTheme="minorEastAsia"/>
          <w:lang w:eastAsia="ja-JP"/>
        </w:rPr>
        <w:t xml:space="preserve">mobile communication, </w:t>
      </w:r>
      <w:r w:rsidR="00411479">
        <w:rPr>
          <w:rFonts w:eastAsiaTheme="minorEastAsia"/>
          <w:lang w:eastAsia="ja-JP"/>
        </w:rPr>
        <w:t xml:space="preserve">FM radio and video </w:t>
      </w:r>
      <w:r w:rsidRPr="007E7757">
        <w:rPr>
          <w:rFonts w:eastAsiaTheme="minorEastAsia"/>
          <w:lang w:eastAsia="ja-JP"/>
        </w:rPr>
        <w:t xml:space="preserve">broadcasting, TDOA grid monitoring </w:t>
      </w:r>
      <w:r w:rsidR="00411479">
        <w:rPr>
          <w:rFonts w:eastAsiaTheme="minorEastAsia"/>
          <w:lang w:eastAsia="ja-JP"/>
        </w:rPr>
        <w:t>network could get more accurate position</w:t>
      </w:r>
      <w:r w:rsidRPr="00EE5864">
        <w:rPr>
          <w:rFonts w:eastAsiaTheme="minorEastAsia"/>
          <w:lang w:eastAsia="ja-JP"/>
        </w:rPr>
        <w:t xml:space="preserve"> estimation of emitter location</w:t>
      </w:r>
      <w:r w:rsidRPr="007E7757">
        <w:rPr>
          <w:rFonts w:eastAsiaTheme="minorEastAsia"/>
          <w:lang w:eastAsia="ja-JP"/>
        </w:rPr>
        <w:t>.</w:t>
      </w:r>
    </w:p>
    <w:p w:rsidR="00873A91" w:rsidRDefault="00873A91" w:rsidP="00F17374">
      <w:pPr>
        <w:tabs>
          <w:tab w:val="left" w:pos="1636"/>
        </w:tabs>
        <w:jc w:val="both"/>
        <w:rPr>
          <w:rFonts w:eastAsiaTheme="minorEastAsia"/>
          <w:lang w:eastAsia="ja-JP"/>
        </w:rPr>
      </w:pPr>
    </w:p>
    <w:p w:rsidR="00873A91" w:rsidRDefault="00873A91" w:rsidP="00873A91">
      <w:pPr>
        <w:jc w:val="center"/>
        <w:rPr>
          <w:snapToGrid w:val="0"/>
        </w:rPr>
      </w:pPr>
      <w:r>
        <w:t>____________</w:t>
      </w:r>
    </w:p>
    <w:p w:rsidR="00E45365" w:rsidRDefault="00E45365">
      <w:pPr>
        <w:tabs>
          <w:tab w:val="left" w:pos="1830"/>
        </w:tabs>
        <w:rPr>
          <w:rFonts w:eastAsia="DengXian"/>
          <w:lang w:eastAsia="zh-CN"/>
        </w:rPr>
      </w:pPr>
    </w:p>
    <w:p w:rsidR="00E45365" w:rsidRPr="00064163" w:rsidRDefault="00E45365">
      <w:pPr>
        <w:tabs>
          <w:tab w:val="left" w:pos="1830"/>
        </w:tabs>
        <w:rPr>
          <w:rFonts w:eastAsia="DengXian"/>
          <w:lang w:eastAsia="zh-CN"/>
        </w:rPr>
      </w:pPr>
    </w:p>
    <w:sectPr w:rsidR="00E45365" w:rsidRPr="00064163">
      <w:headerReference w:type="default" r:id="rId81"/>
      <w:footerReference w:type="even" r:id="rId82"/>
      <w:footerReference w:type="default" r:id="rId83"/>
      <w:footerReference w:type="first" r:id="rId84"/>
      <w:pgSz w:w="11909" w:h="16834"/>
      <w:pgMar w:top="1195" w:right="1152" w:bottom="1138"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0FC7" w:rsidRDefault="00A10FC7">
      <w:r>
        <w:separator/>
      </w:r>
    </w:p>
  </w:endnote>
  <w:endnote w:type="continuationSeparator" w:id="0">
    <w:p w:rsidR="00A10FC7" w:rsidRDefault="00A10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GulimChe">
    <w:panose1 w:val="020B0609000101010101"/>
    <w:charset w:val="81"/>
    <w:family w:val="modern"/>
    <w:pitch w:val="fixed"/>
    <w:sig w:usb0="B00002AF" w:usb1="69D77CFB" w:usb2="00000030" w:usb3="00000000" w:csb0="0008009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BatangChe">
    <w:altName w:val="Malgun Gothic Semilight"/>
    <w:panose1 w:val="02030609000101010101"/>
    <w:charset w:val="81"/>
    <w:family w:val="modern"/>
    <w:pitch w:val="fixed"/>
    <w:sig w:usb0="00000000" w:usb1="69D77CFB" w:usb2="00000030" w:usb3="00000000" w:csb0="0008009F" w:csb1="00000000"/>
  </w:font>
  <w:font w:name="DengXian Light">
    <w:altName w:val="等线 Light"/>
    <w:charset w:val="86"/>
    <w:family w:val="auto"/>
    <w:pitch w:val="variable"/>
    <w:sig w:usb0="A00002BF" w:usb1="38CF7CFA" w:usb2="00000016" w:usb3="00000000" w:csb0="0004000F" w:csb1="00000000"/>
  </w:font>
  <w:font w:name="SimHei">
    <w:altName w:val="Arial Unicode MS"/>
    <w:panose1 w:val="02010609060101010101"/>
    <w:charset w:val="86"/>
    <w:family w:val="modern"/>
    <w:notTrueType/>
    <w:pitch w:val="fixed"/>
    <w:sig w:usb0="00000000" w:usb1="080E0000" w:usb2="00000010" w:usb3="00000000" w:csb0="00040000" w:csb1="00000000"/>
  </w:font>
  <w:font w:name="Book Antiqua">
    <w:panose1 w:val="02040602050305030304"/>
    <w:charset w:val="00"/>
    <w:family w:val="roman"/>
    <w:pitch w:val="variable"/>
    <w:sig w:usb0="00000287" w:usb1="00000000" w:usb2="00000000" w:usb3="00000000" w:csb0="0000009F" w:csb1="00000000"/>
  </w:font>
  <w:font w:name="Angsana New">
    <w:panose1 w:val="02020603050405020304"/>
    <w:charset w:val="DE"/>
    <w:family w:val="roman"/>
    <w:notTrueType/>
    <w:pitch w:val="variable"/>
    <w:sig w:usb0="01000001" w:usb1="00000000" w:usb2="00000000" w:usb3="00000000" w:csb0="00010000"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charset w:val="86"/>
    <w:family w:val="auto"/>
    <w:pitch w:val="variable"/>
    <w:sig w:usb0="A00002BF" w:usb1="38CF7CFA" w:usb2="00000016" w:usb3="00000000" w:csb0="0004000F" w:csb1="00000000"/>
  </w:font>
  <w:font w:name="FangSong_GB2312">
    <w:altName w:val="Microsoft YaHei"/>
    <w:panose1 w:val="02010609060101010101"/>
    <w:charset w:val="86"/>
    <w:family w:val="modern"/>
    <w:pitch w:val="fixed"/>
    <w:sig w:usb0="00000000" w:usb1="080E0000" w:usb2="00000010" w:usb3="00000000" w:csb0="00040000" w:csb1="00000000"/>
  </w:font>
  <w:font w:name="STKaiti">
    <w:altName w:val="华文楷体"/>
    <w:charset w:val="86"/>
    <w:family w:val="auto"/>
    <w:pitch w:val="variable"/>
    <w:sig w:usb0="00000287" w:usb1="080F0000" w:usb2="00000010" w:usb3="00000000" w:csb0="0004009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Default="00CA4652">
    <w:sdt>
      <w:sdtPr>
        <w:id w:val="250395305"/>
        <w:docPartObj>
          <w:docPartGallery w:val="Page Numbers (Top of Page)"/>
          <w:docPartUnique/>
        </w:docPartObj>
      </w:sdtPr>
      <w:sdtContent>
        <w:r>
          <w:tab/>
        </w:r>
        <w:r>
          <w:tab/>
        </w:r>
        <w:r>
          <w:tab/>
        </w:r>
        <w:r>
          <w:tab/>
        </w:r>
        <w:r>
          <w:tab/>
        </w:r>
        <w:r>
          <w:tab/>
        </w:r>
        <w:r>
          <w:tab/>
        </w:r>
        <w:r>
          <w:tab/>
        </w:r>
        <w:r>
          <w:tab/>
          <w:t xml:space="preserve">Page </w:t>
        </w:r>
        <w:r>
          <w:fldChar w:fldCharType="begin"/>
        </w:r>
        <w:r>
          <w:instrText xml:space="preserve"> PAGE </w:instrText>
        </w:r>
        <w:r>
          <w:fldChar w:fldCharType="separate"/>
        </w:r>
        <w:r w:rsidR="00B64F31">
          <w:rPr>
            <w:noProof/>
          </w:rPr>
          <w:t>3</w:t>
        </w:r>
        <w:r>
          <w:rPr>
            <w:noProof/>
          </w:rPr>
          <w:fldChar w:fldCharType="end"/>
        </w:r>
        <w:r>
          <w:t xml:space="preserve"> of </w:t>
        </w:r>
        <w:fldSimple w:instr=" NUMPAGES  ">
          <w:r w:rsidR="00B64F31">
            <w:rPr>
              <w:noProof/>
            </w:rPr>
            <w:t>40</w:t>
          </w:r>
        </w:fldSimple>
      </w:sdtContent>
    </w:sdt>
  </w:p>
  <w:p w:rsidR="00CA4652" w:rsidRPr="003C0B26" w:rsidRDefault="00CA4652" w:rsidP="00873A91">
    <w:pPr>
      <w:pStyle w:val="Footer"/>
      <w:tabs>
        <w:tab w:val="left" w:pos="792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6549935"/>
      <w:docPartObj>
        <w:docPartGallery w:val="Page Numbers (Top of Page)"/>
        <w:docPartUnique/>
      </w:docPartObj>
    </w:sdtPr>
    <w:sdtContent>
      <w:p w:rsidR="00CA4652" w:rsidRDefault="00CA4652" w:rsidP="00873A91">
        <w:pPr>
          <w:pStyle w:val="Footer"/>
          <w:ind w:right="360"/>
        </w:pPr>
      </w:p>
      <w:p w:rsidR="00CA4652" w:rsidRPr="003C0B26" w:rsidRDefault="00CA4652" w:rsidP="006C1C82">
        <w:pPr>
          <w:pStyle w:val="Footer"/>
          <w:ind w:right="360"/>
        </w:pPr>
        <w:r>
          <w:rPr>
            <w:rStyle w:val="PageNumber"/>
          </w:rPr>
          <w:tab/>
        </w:r>
        <w:r>
          <w:rPr>
            <w:rStyle w:val="PageNumber"/>
          </w:rPr>
          <w:tab/>
          <w:t xml:space="preserve">   </w:t>
        </w:r>
        <w:r w:rsidRPr="002C7EA9">
          <w:rPr>
            <w:rStyle w:val="PageNumber"/>
          </w:rPr>
          <w:t xml:space="preserve">Page </w:t>
        </w:r>
        <w:r w:rsidRPr="002C7EA9">
          <w:rPr>
            <w:rStyle w:val="PageNumber"/>
          </w:rPr>
          <w:fldChar w:fldCharType="begin"/>
        </w:r>
        <w:r w:rsidRPr="002C7EA9">
          <w:rPr>
            <w:rStyle w:val="PageNumber"/>
          </w:rPr>
          <w:instrText xml:space="preserve"> PAGE </w:instrText>
        </w:r>
        <w:r w:rsidRPr="002C7EA9">
          <w:rPr>
            <w:rStyle w:val="PageNumber"/>
          </w:rPr>
          <w:fldChar w:fldCharType="separate"/>
        </w:r>
        <w:r w:rsidR="00B64F31">
          <w:rPr>
            <w:rStyle w:val="PageNumber"/>
            <w:noProof/>
          </w:rPr>
          <w:t>21</w:t>
        </w:r>
        <w:r w:rsidRPr="002C7EA9">
          <w:rPr>
            <w:rStyle w:val="PageNumber"/>
          </w:rPr>
          <w:fldChar w:fldCharType="end"/>
        </w:r>
        <w:r w:rsidRPr="002C7EA9">
          <w:rPr>
            <w:rStyle w:val="PageNumber"/>
          </w:rPr>
          <w:t xml:space="preserve"> of </w:t>
        </w:r>
        <w:r w:rsidRPr="002C7EA9">
          <w:rPr>
            <w:rStyle w:val="PageNumber"/>
          </w:rPr>
          <w:fldChar w:fldCharType="begin"/>
        </w:r>
        <w:r w:rsidRPr="002C7EA9">
          <w:rPr>
            <w:rStyle w:val="PageNumber"/>
          </w:rPr>
          <w:instrText xml:space="preserve"> NUMPAGES </w:instrText>
        </w:r>
        <w:r w:rsidRPr="002C7EA9">
          <w:rPr>
            <w:rStyle w:val="PageNumber"/>
          </w:rPr>
          <w:fldChar w:fldCharType="separate"/>
        </w:r>
        <w:r w:rsidR="00B64F31">
          <w:rPr>
            <w:rStyle w:val="PageNumber"/>
            <w:noProof/>
          </w:rPr>
          <w:t>40</w:t>
        </w:r>
        <w:r w:rsidRPr="002C7EA9">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Pr="00D0700B" w:rsidRDefault="00CA4652" w:rsidP="00873A91">
    <w:pPr>
      <w:pStyle w:val="Footer"/>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Default="00CA465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A4652" w:rsidRDefault="00CA4652">
    <w:pPr>
      <w:pStyle w:val="Footer"/>
      <w:ind w:right="360"/>
    </w:pPr>
  </w:p>
  <w:p w:rsidR="00CA4652" w:rsidRDefault="00CA4652"/>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Default="00CA4652" w:rsidP="006C1C82">
    <w:pPr>
      <w:pStyle w:val="Footer"/>
      <w:ind w:right="360"/>
    </w:pPr>
    <w:r>
      <w:rPr>
        <w:rStyle w:val="PageNumber"/>
      </w:rPr>
      <w:tab/>
    </w:r>
    <w:r>
      <w:rPr>
        <w:rStyle w:val="PageNumber"/>
      </w:rPr>
      <w:tab/>
      <w:t xml:space="preserve">   Page </w:t>
    </w:r>
    <w:r>
      <w:rPr>
        <w:rStyle w:val="PageNumber"/>
      </w:rPr>
      <w:fldChar w:fldCharType="begin"/>
    </w:r>
    <w:r>
      <w:rPr>
        <w:rStyle w:val="PageNumber"/>
      </w:rPr>
      <w:instrText xml:space="preserve"> PAGE </w:instrText>
    </w:r>
    <w:r>
      <w:rPr>
        <w:rStyle w:val="PageNumber"/>
      </w:rPr>
      <w:fldChar w:fldCharType="separate"/>
    </w:r>
    <w:r w:rsidR="00B32045">
      <w:rPr>
        <w:rStyle w:val="PageNumber"/>
        <w:noProof/>
      </w:rPr>
      <w:t>40</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B32045">
      <w:rPr>
        <w:rStyle w:val="PageNumber"/>
        <w:noProof/>
      </w:rPr>
      <w:t>40</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Default="00CA46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0FC7" w:rsidRDefault="00A10FC7">
      <w:r>
        <w:separator/>
      </w:r>
    </w:p>
  </w:footnote>
  <w:footnote w:type="continuationSeparator" w:id="0">
    <w:p w:rsidR="00A10FC7" w:rsidRDefault="00A10F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4F31" w:rsidRDefault="00B64F31" w:rsidP="00B64F31">
    <w:pPr>
      <w:pStyle w:val="Header"/>
      <w:jc w:val="center"/>
    </w:pPr>
    <w:r>
      <w:t>APT/AWG/REP-72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4652" w:rsidRDefault="00CA4652">
    <w:pPr>
      <w:pStyle w:val="Header"/>
      <w:tabs>
        <w:tab w:val="center" w:pos="4763"/>
        <w:tab w:val="left" w:pos="5820"/>
      </w:tabs>
      <w:rPr>
        <w:lang w:eastAsia="ko-KR"/>
      </w:rPr>
    </w:pPr>
    <w:r>
      <w:rPr>
        <w:lang w:eastAsia="ko-KR"/>
      </w:rPr>
      <w:tab/>
    </w:r>
  </w:p>
  <w:p w:rsidR="00CA4652" w:rsidRDefault="00CA4652">
    <w:pPr>
      <w:pStyle w:val="Header"/>
      <w:tabs>
        <w:tab w:val="center" w:pos="4763"/>
        <w:tab w:val="left" w:pos="5820"/>
      </w:tabs>
      <w:rPr>
        <w:lang w:eastAsia="ko-KR"/>
      </w:rPr>
    </w:pPr>
  </w:p>
  <w:p w:rsidR="00CA4652" w:rsidRDefault="00CA465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4C4C54"/>
    <w:multiLevelType w:val="multilevel"/>
    <w:tmpl w:val="094C4C54"/>
    <w:lvl w:ilvl="0">
      <w:start w:val="2"/>
      <w:numFmt w:val="bullet"/>
      <w:lvlText w:val="-"/>
      <w:lvlJc w:val="left"/>
      <w:pPr>
        <w:ind w:left="420" w:hanging="420"/>
      </w:pPr>
      <w:rPr>
        <w:rFonts w:ascii="Times New Roman" w:eastAsia="GulimChe" w:hAnsi="Times New Roman" w:cs="Times New Roman"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1" w15:restartNumberingAfterBreak="0">
    <w:nsid w:val="0A66248C"/>
    <w:multiLevelType w:val="hybridMultilevel"/>
    <w:tmpl w:val="C58284F8"/>
    <w:lvl w:ilvl="0" w:tplc="22E644AC">
      <w:start w:val="15"/>
      <w:numFmt w:val="bullet"/>
      <w:lvlText w:val="-"/>
      <w:lvlJc w:val="left"/>
      <w:pPr>
        <w:ind w:left="420" w:hanging="360"/>
      </w:pPr>
      <w:rPr>
        <w:rFonts w:ascii="Times New Roman" w:eastAsia="MS Mincho" w:hAnsi="Times New Roman" w:cs="Times New Roman" w:hint="default"/>
      </w:rPr>
    </w:lvl>
    <w:lvl w:ilvl="1" w:tplc="0409000B" w:tentative="1">
      <w:start w:val="1"/>
      <w:numFmt w:val="bullet"/>
      <w:lvlText w:val=""/>
      <w:lvlJc w:val="left"/>
      <w:pPr>
        <w:ind w:left="900" w:hanging="420"/>
      </w:pPr>
      <w:rPr>
        <w:rFonts w:ascii="Wingdings" w:hAnsi="Wingdings" w:hint="default"/>
      </w:rPr>
    </w:lvl>
    <w:lvl w:ilvl="2" w:tplc="0409000D" w:tentative="1">
      <w:start w:val="1"/>
      <w:numFmt w:val="bullet"/>
      <w:lvlText w:val=""/>
      <w:lvlJc w:val="left"/>
      <w:pPr>
        <w:ind w:left="1320" w:hanging="420"/>
      </w:pPr>
      <w:rPr>
        <w:rFonts w:ascii="Wingdings" w:hAnsi="Wingdings" w:hint="default"/>
      </w:rPr>
    </w:lvl>
    <w:lvl w:ilvl="3" w:tplc="04090001" w:tentative="1">
      <w:start w:val="1"/>
      <w:numFmt w:val="bullet"/>
      <w:lvlText w:val=""/>
      <w:lvlJc w:val="left"/>
      <w:pPr>
        <w:ind w:left="1740" w:hanging="420"/>
      </w:pPr>
      <w:rPr>
        <w:rFonts w:ascii="Wingdings" w:hAnsi="Wingdings" w:hint="default"/>
      </w:rPr>
    </w:lvl>
    <w:lvl w:ilvl="4" w:tplc="0409000B" w:tentative="1">
      <w:start w:val="1"/>
      <w:numFmt w:val="bullet"/>
      <w:lvlText w:val=""/>
      <w:lvlJc w:val="left"/>
      <w:pPr>
        <w:ind w:left="2160" w:hanging="420"/>
      </w:pPr>
      <w:rPr>
        <w:rFonts w:ascii="Wingdings" w:hAnsi="Wingdings" w:hint="default"/>
      </w:rPr>
    </w:lvl>
    <w:lvl w:ilvl="5" w:tplc="0409000D" w:tentative="1">
      <w:start w:val="1"/>
      <w:numFmt w:val="bullet"/>
      <w:lvlText w:val=""/>
      <w:lvlJc w:val="left"/>
      <w:pPr>
        <w:ind w:left="2580" w:hanging="420"/>
      </w:pPr>
      <w:rPr>
        <w:rFonts w:ascii="Wingdings" w:hAnsi="Wingdings" w:hint="default"/>
      </w:rPr>
    </w:lvl>
    <w:lvl w:ilvl="6" w:tplc="04090001" w:tentative="1">
      <w:start w:val="1"/>
      <w:numFmt w:val="bullet"/>
      <w:lvlText w:val=""/>
      <w:lvlJc w:val="left"/>
      <w:pPr>
        <w:ind w:left="3000" w:hanging="420"/>
      </w:pPr>
      <w:rPr>
        <w:rFonts w:ascii="Wingdings" w:hAnsi="Wingdings" w:hint="default"/>
      </w:rPr>
    </w:lvl>
    <w:lvl w:ilvl="7" w:tplc="0409000B" w:tentative="1">
      <w:start w:val="1"/>
      <w:numFmt w:val="bullet"/>
      <w:lvlText w:val=""/>
      <w:lvlJc w:val="left"/>
      <w:pPr>
        <w:ind w:left="3420" w:hanging="420"/>
      </w:pPr>
      <w:rPr>
        <w:rFonts w:ascii="Wingdings" w:hAnsi="Wingdings" w:hint="default"/>
      </w:rPr>
    </w:lvl>
    <w:lvl w:ilvl="8" w:tplc="0409000D" w:tentative="1">
      <w:start w:val="1"/>
      <w:numFmt w:val="bullet"/>
      <w:lvlText w:val=""/>
      <w:lvlJc w:val="left"/>
      <w:pPr>
        <w:ind w:left="3840" w:hanging="420"/>
      </w:pPr>
      <w:rPr>
        <w:rFonts w:ascii="Wingdings" w:hAnsi="Wingdings" w:hint="default"/>
      </w:rPr>
    </w:lvl>
  </w:abstractNum>
  <w:abstractNum w:abstractNumId="2" w15:restartNumberingAfterBreak="0">
    <w:nsid w:val="0EFD26B6"/>
    <w:multiLevelType w:val="hybridMultilevel"/>
    <w:tmpl w:val="81343E72"/>
    <w:lvl w:ilvl="0" w:tplc="9CBC61E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7E02C44"/>
    <w:multiLevelType w:val="multilevel"/>
    <w:tmpl w:val="17E02C44"/>
    <w:lvl w:ilvl="0">
      <w:start w:val="2"/>
      <w:numFmt w:val="bullet"/>
      <w:lvlText w:val="-"/>
      <w:lvlJc w:val="left"/>
      <w:pPr>
        <w:ind w:left="-768" w:hanging="420"/>
      </w:pPr>
      <w:rPr>
        <w:rFonts w:ascii="Times New Roman" w:eastAsia="GulimChe" w:hAnsi="Times New Roman" w:cs="Times New Roman" w:hint="default"/>
      </w:rPr>
    </w:lvl>
    <w:lvl w:ilvl="1" w:tentative="1">
      <w:start w:val="1"/>
      <w:numFmt w:val="bullet"/>
      <w:lvlText w:val=""/>
      <w:lvlJc w:val="left"/>
      <w:pPr>
        <w:ind w:left="-348" w:hanging="420"/>
      </w:pPr>
      <w:rPr>
        <w:rFonts w:ascii="Wingdings" w:hAnsi="Wingdings" w:hint="default"/>
      </w:rPr>
    </w:lvl>
    <w:lvl w:ilvl="2" w:tentative="1">
      <w:start w:val="1"/>
      <w:numFmt w:val="bullet"/>
      <w:lvlText w:val=""/>
      <w:lvlJc w:val="left"/>
      <w:pPr>
        <w:ind w:left="72" w:hanging="420"/>
      </w:pPr>
      <w:rPr>
        <w:rFonts w:ascii="Wingdings" w:hAnsi="Wingdings" w:hint="default"/>
      </w:rPr>
    </w:lvl>
    <w:lvl w:ilvl="3" w:tentative="1">
      <w:start w:val="1"/>
      <w:numFmt w:val="bullet"/>
      <w:lvlText w:val=""/>
      <w:lvlJc w:val="left"/>
      <w:pPr>
        <w:ind w:left="492" w:hanging="420"/>
      </w:pPr>
      <w:rPr>
        <w:rFonts w:ascii="Wingdings" w:hAnsi="Wingdings" w:hint="default"/>
      </w:rPr>
    </w:lvl>
    <w:lvl w:ilvl="4" w:tentative="1">
      <w:start w:val="1"/>
      <w:numFmt w:val="bullet"/>
      <w:lvlText w:val=""/>
      <w:lvlJc w:val="left"/>
      <w:pPr>
        <w:ind w:left="912" w:hanging="420"/>
      </w:pPr>
      <w:rPr>
        <w:rFonts w:ascii="Wingdings" w:hAnsi="Wingdings" w:hint="default"/>
      </w:rPr>
    </w:lvl>
    <w:lvl w:ilvl="5" w:tentative="1">
      <w:start w:val="1"/>
      <w:numFmt w:val="bullet"/>
      <w:lvlText w:val=""/>
      <w:lvlJc w:val="left"/>
      <w:pPr>
        <w:ind w:left="1332" w:hanging="420"/>
      </w:pPr>
      <w:rPr>
        <w:rFonts w:ascii="Wingdings" w:hAnsi="Wingdings" w:hint="default"/>
      </w:rPr>
    </w:lvl>
    <w:lvl w:ilvl="6" w:tentative="1">
      <w:start w:val="1"/>
      <w:numFmt w:val="bullet"/>
      <w:lvlText w:val=""/>
      <w:lvlJc w:val="left"/>
      <w:pPr>
        <w:ind w:left="1752" w:hanging="420"/>
      </w:pPr>
      <w:rPr>
        <w:rFonts w:ascii="Wingdings" w:hAnsi="Wingdings" w:hint="default"/>
      </w:rPr>
    </w:lvl>
    <w:lvl w:ilvl="7" w:tentative="1">
      <w:start w:val="1"/>
      <w:numFmt w:val="bullet"/>
      <w:lvlText w:val=""/>
      <w:lvlJc w:val="left"/>
      <w:pPr>
        <w:ind w:left="2172" w:hanging="420"/>
      </w:pPr>
      <w:rPr>
        <w:rFonts w:ascii="Wingdings" w:hAnsi="Wingdings" w:hint="default"/>
      </w:rPr>
    </w:lvl>
    <w:lvl w:ilvl="8" w:tentative="1">
      <w:start w:val="1"/>
      <w:numFmt w:val="bullet"/>
      <w:lvlText w:val=""/>
      <w:lvlJc w:val="left"/>
      <w:pPr>
        <w:ind w:left="2592" w:hanging="420"/>
      </w:pPr>
      <w:rPr>
        <w:rFonts w:ascii="Wingdings" w:hAnsi="Wingdings" w:hint="default"/>
      </w:rPr>
    </w:lvl>
  </w:abstractNum>
  <w:abstractNum w:abstractNumId="4" w15:restartNumberingAfterBreak="0">
    <w:nsid w:val="2AA82B96"/>
    <w:multiLevelType w:val="multilevel"/>
    <w:tmpl w:val="2AA82B96"/>
    <w:lvl w:ilvl="0">
      <w:start w:val="1"/>
      <w:numFmt w:val="decimal"/>
      <w:lvlText w:val="%1."/>
      <w:lvlJc w:val="left"/>
      <w:pPr>
        <w:ind w:left="360" w:hanging="36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5" w15:restartNumberingAfterBreak="0">
    <w:nsid w:val="2AC45612"/>
    <w:multiLevelType w:val="multilevel"/>
    <w:tmpl w:val="2AC45612"/>
    <w:lvl w:ilvl="0">
      <w:start w:val="2"/>
      <w:numFmt w:val="bullet"/>
      <w:lvlText w:val="-"/>
      <w:lvlJc w:val="left"/>
      <w:pPr>
        <w:ind w:left="420" w:hanging="420"/>
      </w:pPr>
      <w:rPr>
        <w:rFonts w:ascii="Times New Roman" w:eastAsia="GulimChe" w:hAnsi="Times New Roman" w:cs="Times New Roman"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6" w15:restartNumberingAfterBreak="0">
    <w:nsid w:val="4FF95475"/>
    <w:multiLevelType w:val="multilevel"/>
    <w:tmpl w:val="4FF95475"/>
    <w:lvl w:ilvl="0">
      <w:start w:val="1"/>
      <w:numFmt w:val="decimal"/>
      <w:lvlText w:val="%1."/>
      <w:lvlJc w:val="left"/>
      <w:pPr>
        <w:ind w:left="360" w:hanging="360"/>
      </w:pPr>
      <w:rPr>
        <w:rFonts w:cs="Times New Roman" w:hint="default"/>
      </w:rPr>
    </w:lvl>
    <w:lvl w:ilvl="1" w:tentative="1">
      <w:start w:val="1"/>
      <w:numFmt w:val="lowerLetter"/>
      <w:lvlText w:val="%2)"/>
      <w:lvlJc w:val="left"/>
      <w:pPr>
        <w:ind w:left="840" w:hanging="420"/>
      </w:pPr>
      <w:rPr>
        <w:rFonts w:cs="Times New Roman"/>
      </w:rPr>
    </w:lvl>
    <w:lvl w:ilvl="2" w:tentative="1">
      <w:start w:val="1"/>
      <w:numFmt w:val="lowerRoman"/>
      <w:lvlText w:val="%3."/>
      <w:lvlJc w:val="right"/>
      <w:pPr>
        <w:ind w:left="1260" w:hanging="420"/>
      </w:pPr>
      <w:rPr>
        <w:rFonts w:cs="Times New Roman"/>
      </w:rPr>
    </w:lvl>
    <w:lvl w:ilvl="3" w:tentative="1">
      <w:start w:val="1"/>
      <w:numFmt w:val="decimal"/>
      <w:lvlText w:val="%4."/>
      <w:lvlJc w:val="left"/>
      <w:pPr>
        <w:ind w:left="1680" w:hanging="420"/>
      </w:pPr>
      <w:rPr>
        <w:rFonts w:cs="Times New Roman"/>
      </w:rPr>
    </w:lvl>
    <w:lvl w:ilvl="4" w:tentative="1">
      <w:start w:val="1"/>
      <w:numFmt w:val="lowerLetter"/>
      <w:lvlText w:val="%5)"/>
      <w:lvlJc w:val="left"/>
      <w:pPr>
        <w:ind w:left="2100" w:hanging="420"/>
      </w:pPr>
      <w:rPr>
        <w:rFonts w:cs="Times New Roman"/>
      </w:rPr>
    </w:lvl>
    <w:lvl w:ilvl="5" w:tentative="1">
      <w:start w:val="1"/>
      <w:numFmt w:val="lowerRoman"/>
      <w:lvlText w:val="%6."/>
      <w:lvlJc w:val="right"/>
      <w:pPr>
        <w:ind w:left="2520" w:hanging="420"/>
      </w:pPr>
      <w:rPr>
        <w:rFonts w:cs="Times New Roman"/>
      </w:rPr>
    </w:lvl>
    <w:lvl w:ilvl="6" w:tentative="1">
      <w:start w:val="1"/>
      <w:numFmt w:val="decimal"/>
      <w:lvlText w:val="%7."/>
      <w:lvlJc w:val="left"/>
      <w:pPr>
        <w:ind w:left="2940" w:hanging="420"/>
      </w:pPr>
      <w:rPr>
        <w:rFonts w:cs="Times New Roman"/>
      </w:rPr>
    </w:lvl>
    <w:lvl w:ilvl="7" w:tentative="1">
      <w:start w:val="1"/>
      <w:numFmt w:val="lowerLetter"/>
      <w:lvlText w:val="%8)"/>
      <w:lvlJc w:val="left"/>
      <w:pPr>
        <w:ind w:left="3360" w:hanging="420"/>
      </w:pPr>
      <w:rPr>
        <w:rFonts w:cs="Times New Roman"/>
      </w:rPr>
    </w:lvl>
    <w:lvl w:ilvl="8" w:tentative="1">
      <w:start w:val="1"/>
      <w:numFmt w:val="lowerRoman"/>
      <w:lvlText w:val="%9."/>
      <w:lvlJc w:val="right"/>
      <w:pPr>
        <w:ind w:left="3780" w:hanging="420"/>
      </w:pPr>
      <w:rPr>
        <w:rFonts w:cs="Times New Roman"/>
      </w:rPr>
    </w:lvl>
  </w:abstractNum>
  <w:abstractNum w:abstractNumId="7" w15:restartNumberingAfterBreak="0">
    <w:nsid w:val="57895E8F"/>
    <w:multiLevelType w:val="multilevel"/>
    <w:tmpl w:val="47284798"/>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num w:numId="1">
    <w:abstractNumId w:val="4"/>
  </w:num>
  <w:num w:numId="2">
    <w:abstractNumId w:val="5"/>
  </w:num>
  <w:num w:numId="3">
    <w:abstractNumId w:val="6"/>
  </w:num>
  <w:num w:numId="4">
    <w:abstractNumId w:val="0"/>
  </w:num>
  <w:num w:numId="5">
    <w:abstractNumId w:val="3"/>
  </w:num>
  <w:num w:numId="6">
    <w:abstractNumId w:val="1"/>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ttachedTemplate r:id="rId1"/>
  <w:defaultTabStop w:val="720"/>
  <w:drawingGridHorizontalSpacing w:val="120"/>
  <w:displayHorizontalDrawingGridEvery w:val="2"/>
  <w:displayVerticalDrawingGridEvery w:val="2"/>
  <w:noPunctuationKerning/>
  <w:characterSpacingControl w:val="doNotCompress"/>
  <w:hdrShapeDefaults>
    <o:shapedefaults v:ext="edit" spidmax="2049"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doNotLeaveBackslashAlone/>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945"/>
    <w:rsid w:val="000011E8"/>
    <w:rsid w:val="00021B41"/>
    <w:rsid w:val="00032A21"/>
    <w:rsid w:val="0003595B"/>
    <w:rsid w:val="0006120A"/>
    <w:rsid w:val="00064163"/>
    <w:rsid w:val="000A4256"/>
    <w:rsid w:val="000A6769"/>
    <w:rsid w:val="000F1AB7"/>
    <w:rsid w:val="000F5540"/>
    <w:rsid w:val="0012669A"/>
    <w:rsid w:val="00141F7C"/>
    <w:rsid w:val="00175A18"/>
    <w:rsid w:val="0018079A"/>
    <w:rsid w:val="00196568"/>
    <w:rsid w:val="001B18C2"/>
    <w:rsid w:val="001D5D7E"/>
    <w:rsid w:val="001F0D1B"/>
    <w:rsid w:val="001F4167"/>
    <w:rsid w:val="002202E4"/>
    <w:rsid w:val="00237F3A"/>
    <w:rsid w:val="002458F8"/>
    <w:rsid w:val="00254A1B"/>
    <w:rsid w:val="00262EAB"/>
    <w:rsid w:val="0028454D"/>
    <w:rsid w:val="002926D4"/>
    <w:rsid w:val="002A342B"/>
    <w:rsid w:val="002C07DA"/>
    <w:rsid w:val="002C421D"/>
    <w:rsid w:val="002C7EA9"/>
    <w:rsid w:val="002D5CDA"/>
    <w:rsid w:val="002F2C66"/>
    <w:rsid w:val="00301620"/>
    <w:rsid w:val="00303ED9"/>
    <w:rsid w:val="0031125D"/>
    <w:rsid w:val="00314C33"/>
    <w:rsid w:val="0031504D"/>
    <w:rsid w:val="003578AB"/>
    <w:rsid w:val="00360A9B"/>
    <w:rsid w:val="003771CA"/>
    <w:rsid w:val="003817B4"/>
    <w:rsid w:val="003A232C"/>
    <w:rsid w:val="003B4F50"/>
    <w:rsid w:val="003B6263"/>
    <w:rsid w:val="003C64A7"/>
    <w:rsid w:val="003D3FDA"/>
    <w:rsid w:val="003D4768"/>
    <w:rsid w:val="003F2317"/>
    <w:rsid w:val="003F2D90"/>
    <w:rsid w:val="00411479"/>
    <w:rsid w:val="00420822"/>
    <w:rsid w:val="00435CCD"/>
    <w:rsid w:val="0045458F"/>
    <w:rsid w:val="004547C4"/>
    <w:rsid w:val="004560B5"/>
    <w:rsid w:val="00462E8E"/>
    <w:rsid w:val="00486F61"/>
    <w:rsid w:val="004A1A1D"/>
    <w:rsid w:val="004C3617"/>
    <w:rsid w:val="004C7C92"/>
    <w:rsid w:val="004E55FE"/>
    <w:rsid w:val="004F050A"/>
    <w:rsid w:val="00530E8C"/>
    <w:rsid w:val="00545CF7"/>
    <w:rsid w:val="00587875"/>
    <w:rsid w:val="005A33DF"/>
    <w:rsid w:val="005C7E76"/>
    <w:rsid w:val="00607E2B"/>
    <w:rsid w:val="00614171"/>
    <w:rsid w:val="006226FA"/>
    <w:rsid w:val="00625F3E"/>
    <w:rsid w:val="00627E64"/>
    <w:rsid w:val="0063062B"/>
    <w:rsid w:val="00642593"/>
    <w:rsid w:val="0065326F"/>
    <w:rsid w:val="00667229"/>
    <w:rsid w:val="0067040A"/>
    <w:rsid w:val="00682BE5"/>
    <w:rsid w:val="006A2B79"/>
    <w:rsid w:val="006B5634"/>
    <w:rsid w:val="006B5D9A"/>
    <w:rsid w:val="006C1C82"/>
    <w:rsid w:val="006C6F39"/>
    <w:rsid w:val="006C70A7"/>
    <w:rsid w:val="006C7574"/>
    <w:rsid w:val="00700042"/>
    <w:rsid w:val="007129BA"/>
    <w:rsid w:val="00717D5C"/>
    <w:rsid w:val="0074190C"/>
    <w:rsid w:val="00743692"/>
    <w:rsid w:val="00762576"/>
    <w:rsid w:val="007A2FB0"/>
    <w:rsid w:val="007B01E5"/>
    <w:rsid w:val="007D55BC"/>
    <w:rsid w:val="007E6C90"/>
    <w:rsid w:val="007F764C"/>
    <w:rsid w:val="007F7740"/>
    <w:rsid w:val="0080570B"/>
    <w:rsid w:val="008148E1"/>
    <w:rsid w:val="00827945"/>
    <w:rsid w:val="00831AD4"/>
    <w:rsid w:val="00846A5E"/>
    <w:rsid w:val="00851336"/>
    <w:rsid w:val="00865017"/>
    <w:rsid w:val="00873A91"/>
    <w:rsid w:val="0088109B"/>
    <w:rsid w:val="00895888"/>
    <w:rsid w:val="008A5594"/>
    <w:rsid w:val="008D0E09"/>
    <w:rsid w:val="008E419A"/>
    <w:rsid w:val="00906EB0"/>
    <w:rsid w:val="00922A59"/>
    <w:rsid w:val="0097693B"/>
    <w:rsid w:val="00984E35"/>
    <w:rsid w:val="009A4A6D"/>
    <w:rsid w:val="009B6E81"/>
    <w:rsid w:val="009C3A88"/>
    <w:rsid w:val="00A0235D"/>
    <w:rsid w:val="00A10FC7"/>
    <w:rsid w:val="00A25300"/>
    <w:rsid w:val="00A438A8"/>
    <w:rsid w:val="00A44BFA"/>
    <w:rsid w:val="00A53045"/>
    <w:rsid w:val="00A548EF"/>
    <w:rsid w:val="00A66137"/>
    <w:rsid w:val="00A74901"/>
    <w:rsid w:val="00A948CF"/>
    <w:rsid w:val="00AA41DB"/>
    <w:rsid w:val="00AA474C"/>
    <w:rsid w:val="00AB032C"/>
    <w:rsid w:val="00AB2596"/>
    <w:rsid w:val="00AC4295"/>
    <w:rsid w:val="00AD7E5F"/>
    <w:rsid w:val="00B223FD"/>
    <w:rsid w:val="00B25D6A"/>
    <w:rsid w:val="00B30C81"/>
    <w:rsid w:val="00B32045"/>
    <w:rsid w:val="00B64F31"/>
    <w:rsid w:val="00BB4D83"/>
    <w:rsid w:val="00BD7083"/>
    <w:rsid w:val="00BF663E"/>
    <w:rsid w:val="00C15633"/>
    <w:rsid w:val="00C357AD"/>
    <w:rsid w:val="00C43BE2"/>
    <w:rsid w:val="00C5215D"/>
    <w:rsid w:val="00C636DB"/>
    <w:rsid w:val="00CA4652"/>
    <w:rsid w:val="00CA602C"/>
    <w:rsid w:val="00CC1EA4"/>
    <w:rsid w:val="00CD5431"/>
    <w:rsid w:val="00CD75B4"/>
    <w:rsid w:val="00CE74EB"/>
    <w:rsid w:val="00CF2491"/>
    <w:rsid w:val="00D336F6"/>
    <w:rsid w:val="00D57772"/>
    <w:rsid w:val="00D65ECF"/>
    <w:rsid w:val="00D75A4D"/>
    <w:rsid w:val="00D8478B"/>
    <w:rsid w:val="00D86151"/>
    <w:rsid w:val="00DA44E5"/>
    <w:rsid w:val="00DA7595"/>
    <w:rsid w:val="00DB0A68"/>
    <w:rsid w:val="00DC43A3"/>
    <w:rsid w:val="00DD4EA5"/>
    <w:rsid w:val="00DD68FC"/>
    <w:rsid w:val="00DE4D0D"/>
    <w:rsid w:val="00DF5FEB"/>
    <w:rsid w:val="00E035A1"/>
    <w:rsid w:val="00E11CD0"/>
    <w:rsid w:val="00E156EE"/>
    <w:rsid w:val="00E37BEF"/>
    <w:rsid w:val="00E45365"/>
    <w:rsid w:val="00E674D3"/>
    <w:rsid w:val="00EB05AF"/>
    <w:rsid w:val="00EC1A88"/>
    <w:rsid w:val="00F17374"/>
    <w:rsid w:val="00F373F5"/>
    <w:rsid w:val="00F412AA"/>
    <w:rsid w:val="00F633FF"/>
    <w:rsid w:val="00F80501"/>
    <w:rsid w:val="00F84067"/>
    <w:rsid w:val="00FC2CE0"/>
    <w:rsid w:val="00FD592E"/>
    <w:rsid w:val="00FE1665"/>
    <w:rsid w:val="5F612A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15:docId w15:val="{6CEAE813-737D-4809-BD5F-BEE403793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Batang"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caption" w:uiPriority="35"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Sample" w:semiHidden="1"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eastAsia="BatangChe"/>
      <w:sz w:val="24"/>
      <w:szCs w:val="24"/>
      <w:lang w:eastAsia="en-US"/>
    </w:rPr>
  </w:style>
  <w:style w:type="paragraph" w:styleId="Heading1">
    <w:name w:val="heading 1"/>
    <w:basedOn w:val="Normal"/>
    <w:next w:val="Normal"/>
    <w:qFormat/>
    <w:pPr>
      <w:keepNext/>
      <w:jc w:val="center"/>
      <w:outlineLvl w:val="0"/>
    </w:pPr>
    <w:rPr>
      <w:b/>
      <w:bCs/>
      <w:u w:val="single"/>
    </w:rPr>
  </w:style>
  <w:style w:type="paragraph" w:styleId="Heading8">
    <w:name w:val="heading 8"/>
    <w:basedOn w:val="Normal"/>
    <w:next w:val="Normal"/>
    <w:qFormat/>
    <w:pPr>
      <w:keepNext/>
      <w:widowControl w:val="0"/>
      <w:wordWrap w:val="0"/>
      <w:jc w:val="both"/>
      <w:outlineLvl w:val="7"/>
    </w:pPr>
    <w:rPr>
      <w:b/>
      <w:bCs/>
      <w:kern w:val="2"/>
      <w:sz w:val="20"/>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pPr>
      <w:widowControl w:val="0"/>
      <w:wordWrap w:val="0"/>
      <w:ind w:left="851"/>
      <w:jc w:val="both"/>
    </w:pPr>
    <w:rPr>
      <w:kern w:val="2"/>
      <w:sz w:val="20"/>
      <w:szCs w:val="20"/>
      <w:lang w:eastAsia="ko-KR"/>
    </w:rPr>
  </w:style>
  <w:style w:type="paragraph" w:styleId="Caption">
    <w:name w:val="caption"/>
    <w:basedOn w:val="Normal"/>
    <w:next w:val="Normal"/>
    <w:uiPriority w:val="35"/>
    <w:unhideWhenUsed/>
    <w:qFormat/>
    <w:rPr>
      <w:rFonts w:ascii="DengXian Light" w:eastAsia="SimHei" w:hAnsi="DengXian Light" w:cs="SimHei"/>
      <w:sz w:val="20"/>
      <w:szCs w:val="20"/>
    </w:rPr>
  </w:style>
  <w:style w:type="paragraph" w:styleId="BalloonText">
    <w:name w:val="Balloon Text"/>
    <w:basedOn w:val="Normal"/>
    <w:link w:val="BalloonTextChar"/>
    <w:rPr>
      <w:sz w:val="18"/>
      <w:szCs w:val="18"/>
    </w:rPr>
  </w:style>
  <w:style w:type="paragraph" w:styleId="Footer">
    <w:name w:val="footer"/>
    <w:basedOn w:val="Normal"/>
    <w:link w:val="FooterChar"/>
    <w:pPr>
      <w:tabs>
        <w:tab w:val="center" w:pos="4320"/>
        <w:tab w:val="right" w:pos="8640"/>
      </w:tabs>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rPr>
      <w:color w:val="0563C1"/>
      <w:u w:val="single"/>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표"/>
    <w:basedOn w:val="Normal"/>
    <w:next w:val="Normal"/>
    <w:pPr>
      <w:widowControl w:val="0"/>
      <w:wordWrap w:val="0"/>
      <w:autoSpaceDE w:val="0"/>
      <w:autoSpaceDN w:val="0"/>
      <w:jc w:val="both"/>
    </w:pPr>
    <w:rPr>
      <w:rFonts w:ascii="Book Antiqua" w:eastAsia="GulimChe" w:hAnsi="Book Antiqua"/>
      <w:b/>
      <w:bCs/>
      <w:kern w:val="2"/>
      <w:sz w:val="28"/>
      <w:lang w:eastAsia="ko-KR"/>
    </w:rPr>
  </w:style>
  <w:style w:type="paragraph" w:customStyle="1" w:styleId="Note">
    <w:name w:val="Note"/>
    <w:basedOn w:val="Normal"/>
    <w:pPr>
      <w:tabs>
        <w:tab w:val="left" w:pos="284"/>
        <w:tab w:val="left" w:pos="1134"/>
        <w:tab w:val="left" w:pos="1871"/>
        <w:tab w:val="left" w:pos="2268"/>
      </w:tabs>
      <w:spacing w:before="160"/>
      <w:jc w:val="both"/>
    </w:pPr>
    <w:rPr>
      <w:sz w:val="20"/>
      <w:szCs w:val="20"/>
      <w:lang w:eastAsia="ko-KR"/>
    </w:rPr>
  </w:style>
  <w:style w:type="paragraph" w:customStyle="1" w:styleId="Equation">
    <w:name w:val="Equation"/>
    <w:basedOn w:val="Normal"/>
    <w:pPr>
      <w:tabs>
        <w:tab w:val="left" w:pos="794"/>
        <w:tab w:val="center" w:pos="4820"/>
        <w:tab w:val="right" w:pos="9639"/>
      </w:tabs>
      <w:overflowPunct w:val="0"/>
      <w:autoSpaceDE w:val="0"/>
      <w:autoSpaceDN w:val="0"/>
      <w:adjustRightInd w:val="0"/>
      <w:spacing w:beforeLines="50" w:before="120" w:line="240" w:lineRule="atLeast"/>
      <w:textAlignment w:val="baseline"/>
    </w:pPr>
    <w:rPr>
      <w:rFonts w:eastAsia="MS Mincho"/>
      <w:szCs w:val="22"/>
    </w:rPr>
  </w:style>
  <w:style w:type="paragraph" w:customStyle="1" w:styleId="1">
    <w:name w:val="列出段落1"/>
    <w:basedOn w:val="Normal"/>
    <w:uiPriority w:val="34"/>
    <w:qFormat/>
    <w:pPr>
      <w:ind w:firstLineChars="200" w:firstLine="420"/>
    </w:pPr>
  </w:style>
  <w:style w:type="paragraph" w:customStyle="1" w:styleId="10">
    <w:name w:val="列出段落1"/>
    <w:basedOn w:val="Normal"/>
    <w:uiPriority w:val="34"/>
    <w:qFormat/>
    <w:pPr>
      <w:ind w:firstLineChars="200" w:firstLine="420"/>
    </w:pPr>
  </w:style>
  <w:style w:type="character" w:customStyle="1" w:styleId="BalloonTextChar">
    <w:name w:val="Balloon Text Char"/>
    <w:basedOn w:val="DefaultParagraphFont"/>
    <w:link w:val="BalloonText"/>
    <w:rPr>
      <w:rFonts w:eastAsia="BatangChe"/>
      <w:sz w:val="18"/>
      <w:szCs w:val="18"/>
      <w:lang w:eastAsia="en-US"/>
    </w:rPr>
  </w:style>
  <w:style w:type="character" w:customStyle="1" w:styleId="11">
    <w:name w:val="@他1"/>
    <w:basedOn w:val="DefaultParagraphFont"/>
    <w:uiPriority w:val="99"/>
    <w:unhideWhenUsed/>
    <w:rPr>
      <w:color w:val="2B579A"/>
      <w:shd w:val="clear" w:color="auto" w:fill="E6E6E6"/>
    </w:rPr>
  </w:style>
  <w:style w:type="paragraph" w:styleId="ListParagraph">
    <w:name w:val="List Paragraph"/>
    <w:basedOn w:val="Normal"/>
    <w:uiPriority w:val="34"/>
    <w:qFormat/>
    <w:rsid w:val="00873A91"/>
    <w:pPr>
      <w:ind w:firstLineChars="200" w:firstLine="420"/>
    </w:pPr>
  </w:style>
  <w:style w:type="character" w:customStyle="1" w:styleId="FooterChar">
    <w:name w:val="Footer Char"/>
    <w:basedOn w:val="DefaultParagraphFont"/>
    <w:link w:val="Footer"/>
    <w:uiPriority w:val="99"/>
    <w:rsid w:val="00873A91"/>
    <w:rPr>
      <w:rFonts w:eastAsia="BatangChe"/>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oleObject" Target="embeddings/oleObject5.bin"/><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8.png"/><Relationship Id="rId84" Type="http://schemas.openxmlformats.org/officeDocument/2006/relationships/footer" Target="footer6.xml"/><Relationship Id="rId16" Type="http://schemas.openxmlformats.org/officeDocument/2006/relationships/image" Target="media/image7.wmf"/><Relationship Id="rId11" Type="http://schemas.openxmlformats.org/officeDocument/2006/relationships/image" Target="media/image4.emf"/><Relationship Id="rId32" Type="http://schemas.openxmlformats.org/officeDocument/2006/relationships/image" Target="media/image17.jpeg"/><Relationship Id="rId37" Type="http://schemas.openxmlformats.org/officeDocument/2006/relationships/footer" Target="footer1.xml"/><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webSettings" Target="webSettings.xml"/><Relationship Id="rId19" Type="http://schemas.openxmlformats.org/officeDocument/2006/relationships/oleObject" Target="embeddings/oleObject4.bin"/><Relationship Id="rId14" Type="http://schemas.openxmlformats.org/officeDocument/2006/relationships/image" Target="media/image6.wmf"/><Relationship Id="rId22" Type="http://schemas.openxmlformats.org/officeDocument/2006/relationships/image" Target="media/image10.wmf"/><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oleObject" Target="embeddings/oleObject9.bin"/><Relationship Id="rId64" Type="http://schemas.openxmlformats.org/officeDocument/2006/relationships/image" Target="media/image46.png"/><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footer" Target="footer3.xml"/><Relationship Id="rId20" Type="http://schemas.openxmlformats.org/officeDocument/2006/relationships/image" Target="media/image9.wmf"/><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3.png"/><Relationship Id="rId36" Type="http://schemas.openxmlformats.org/officeDocument/2006/relationships/header" Target="header1.xml"/><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header" Target="header2.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oleObject" Target="embeddings/oleObject1.bin"/><Relationship Id="rId18" Type="http://schemas.openxmlformats.org/officeDocument/2006/relationships/image" Target="media/image8.wmf"/><Relationship Id="rId39" Type="http://schemas.openxmlformats.org/officeDocument/2006/relationships/image" Target="media/image22.pn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wmf"/><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w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footer" Target="footer2.xml"/><Relationship Id="rId61" Type="http://schemas.openxmlformats.org/officeDocument/2006/relationships/image" Target="media/image43.png"/><Relationship Id="rId82"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Desktop\AWG-21\&#25991;&#31295;\SM\AWG-21_Document_Template.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AWG-21_Document_Template</Template>
  <TotalTime>23</TotalTime>
  <Pages>40</Pages>
  <Words>9052</Words>
  <Characters>51603</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lpstr>
    </vt:vector>
  </TitlesOfParts>
  <Company>APT</Company>
  <LinksUpToDate>false</LinksUpToDate>
  <CharactersWithSpaces>60534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CHN</dc:creator>
  <cp:lastModifiedBy>Forhadul Parvez</cp:lastModifiedBy>
  <cp:revision>4</cp:revision>
  <cp:lastPrinted>2411-12-31T15:59:00Z</cp:lastPrinted>
  <dcterms:created xsi:type="dcterms:W3CDTF">2017-04-25T00:55:00Z</dcterms:created>
  <dcterms:modified xsi:type="dcterms:W3CDTF">2017-04-25T01:17:00Z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r8>804043688</vt:r8>
  </property>
  <property fmtid="{D5CDD505-2E9C-101B-9397-08002B2CF9AE}" pid="3" name="_EmailSubject">
    <vt:lpwstr>AWF template</vt:lpwstr>
  </property>
  <property fmtid="{D5CDD505-2E9C-101B-9397-08002B2CF9AE}" pid="4" name="_AuthorEmail">
    <vt:lpwstr>jysong@samsung.com</vt:lpwstr>
  </property>
  <property fmtid="{D5CDD505-2E9C-101B-9397-08002B2CF9AE}" pid="5" name="_AuthorEmailDisplayName">
    <vt:lpwstr>Juyeon Song</vt:lpwstr>
  </property>
  <property fmtid="{D5CDD505-2E9C-101B-9397-08002B2CF9AE}" pid="6" name="KSOProductBuildVer">
    <vt:lpwstr>2052-9.1.0.4798</vt:lpwstr>
  </property>
</Properties>
</file>